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0D53AC" w:rsidRDefault="00D34D43" w:rsidP="00D34D43">
      <w:pPr>
        <w:pageBreakBefore/>
        <w:jc w:val="center"/>
        <w:rPr>
          <w:b/>
        </w:rPr>
      </w:pPr>
      <w:r w:rsidRPr="001D4F4E">
        <w:rPr>
          <w:b/>
        </w:rPr>
        <w:t xml:space="preserve">TEKNİK </w:t>
      </w:r>
      <w:r w:rsidRPr="000D53AC">
        <w:rPr>
          <w:b/>
        </w:rPr>
        <w:t xml:space="preserve">ŞARTNAME STANDART FORMU   </w:t>
      </w:r>
      <w:proofErr w:type="gramStart"/>
      <w:r w:rsidRPr="000D53AC">
        <w:rPr>
          <w:b/>
        </w:rPr>
        <w:t>(</w:t>
      </w:r>
      <w:proofErr w:type="gramEnd"/>
      <w:r w:rsidRPr="000D53AC">
        <w:rPr>
          <w:b/>
        </w:rPr>
        <w:t>Söz. EK:2b</w:t>
      </w:r>
      <w:proofErr w:type="gramStart"/>
      <w:r w:rsidRPr="000D53AC">
        <w:rPr>
          <w:b/>
        </w:rPr>
        <w:t>)</w:t>
      </w:r>
      <w:proofErr w:type="gramEnd"/>
    </w:p>
    <w:p w:rsidR="00D34D43" w:rsidRPr="000D53AC" w:rsidRDefault="00D34D43" w:rsidP="00D34D43">
      <w:pPr>
        <w:spacing w:before="120" w:after="120"/>
        <w:jc w:val="center"/>
        <w:rPr>
          <w:sz w:val="20"/>
          <w:szCs w:val="20"/>
        </w:rPr>
      </w:pPr>
      <w:r w:rsidRPr="000D53AC">
        <w:rPr>
          <w:sz w:val="20"/>
          <w:szCs w:val="20"/>
        </w:rPr>
        <w:t>(Mal Alımı ihaleleri için)</w:t>
      </w:r>
    </w:p>
    <w:p w:rsidR="00D34D43" w:rsidRPr="000D53AC" w:rsidRDefault="000D53AC" w:rsidP="000D53AC">
      <w:pPr>
        <w:tabs>
          <w:tab w:val="left" w:pos="2792"/>
        </w:tabs>
        <w:spacing w:before="120" w:after="120"/>
        <w:ind w:firstLine="720"/>
        <w:rPr>
          <w:b/>
          <w:sz w:val="20"/>
          <w:szCs w:val="20"/>
        </w:rPr>
      </w:pPr>
      <w:r w:rsidRPr="000D53AC">
        <w:rPr>
          <w:b/>
          <w:sz w:val="20"/>
          <w:szCs w:val="20"/>
        </w:rPr>
        <w:tab/>
      </w:r>
    </w:p>
    <w:p w:rsidR="00D34D43" w:rsidRPr="000D53AC" w:rsidRDefault="00D34D43" w:rsidP="00D34D43">
      <w:pPr>
        <w:spacing w:before="120" w:after="120"/>
      </w:pPr>
      <w:r w:rsidRPr="000D53AC">
        <w:rPr>
          <w:b/>
        </w:rPr>
        <w:t>Sözleşme başlığı</w:t>
      </w:r>
      <w:r w:rsidRPr="000D53AC">
        <w:rPr>
          <w:b/>
        </w:rPr>
        <w:tab/>
        <w:t>:</w:t>
      </w:r>
      <w:r w:rsidRPr="000D53AC">
        <w:t xml:space="preserve"> </w:t>
      </w:r>
      <w:r w:rsidR="00EA0FB0">
        <w:rPr>
          <w:rFonts w:ascii="Arial" w:hAnsi="Arial" w:cs="Arial"/>
          <w:color w:val="222222"/>
          <w:sz w:val="17"/>
          <w:szCs w:val="17"/>
          <w:shd w:val="clear" w:color="auto" w:fill="FCFDFD"/>
        </w:rPr>
        <w:t>HİDRO ELEKTRİLK SANTRALLERDE KULLANILAN “TÜRBİN IZGARALARI TEMİZLEME MAKİNELERİ” İMALATI (İTHALE İKAME)</w:t>
      </w:r>
    </w:p>
    <w:p w:rsidR="00D34D43" w:rsidRPr="000D53AC" w:rsidRDefault="00D34D43" w:rsidP="00D34D43">
      <w:pPr>
        <w:spacing w:before="120" w:after="120"/>
      </w:pPr>
      <w:r w:rsidRPr="000D53AC">
        <w:rPr>
          <w:b/>
        </w:rPr>
        <w:t>Yayın Referansı</w:t>
      </w:r>
      <w:r w:rsidRPr="000D53AC">
        <w:rPr>
          <w:b/>
        </w:rPr>
        <w:tab/>
        <w:t>:</w:t>
      </w:r>
      <w:r w:rsidRPr="000D53AC">
        <w:t xml:space="preserve"> </w:t>
      </w:r>
      <w:r w:rsidR="00EA0FB0">
        <w:rPr>
          <w:rFonts w:ascii="Arial" w:hAnsi="Arial" w:cs="Arial"/>
          <w:color w:val="222222"/>
          <w:sz w:val="17"/>
          <w:szCs w:val="17"/>
          <w:shd w:val="clear" w:color="auto" w:fill="FCFDFD"/>
        </w:rPr>
        <w:t>TR62/14/BREY/0067</w:t>
      </w:r>
    </w:p>
    <w:p w:rsidR="00D34D43" w:rsidRPr="000D53AC" w:rsidRDefault="00D34D43" w:rsidP="00D34D43">
      <w:pPr>
        <w:spacing w:before="120" w:after="120"/>
      </w:pPr>
      <w:r w:rsidRPr="000D53AC">
        <w:t>1. Genel Tanım</w:t>
      </w:r>
    </w:p>
    <w:p w:rsidR="00744973" w:rsidRDefault="00744973" w:rsidP="00744973">
      <w:pPr>
        <w:overflowPunct w:val="0"/>
        <w:autoSpaceDE w:val="0"/>
        <w:autoSpaceDN w:val="0"/>
        <w:adjustRightInd w:val="0"/>
        <w:jc w:val="both"/>
        <w:textAlignment w:val="baseline"/>
        <w:rPr>
          <w:rFonts w:ascii="Arial" w:hAnsi="Arial" w:cs="Arial"/>
          <w:color w:val="222222"/>
          <w:sz w:val="17"/>
          <w:szCs w:val="17"/>
          <w:shd w:val="clear" w:color="auto" w:fill="FCFDFD"/>
        </w:rPr>
      </w:pPr>
      <w:proofErr w:type="spellStart"/>
      <w:r>
        <w:rPr>
          <w:rFonts w:ascii="Arial" w:hAnsi="Arial" w:cs="Arial"/>
          <w:color w:val="222222"/>
          <w:sz w:val="17"/>
          <w:szCs w:val="17"/>
          <w:shd w:val="clear" w:color="auto" w:fill="FCFDFD"/>
        </w:rPr>
        <w:t>Hidro</w:t>
      </w:r>
      <w:proofErr w:type="spellEnd"/>
      <w:r>
        <w:rPr>
          <w:rFonts w:ascii="Arial" w:hAnsi="Arial" w:cs="Arial"/>
          <w:color w:val="222222"/>
          <w:sz w:val="17"/>
          <w:szCs w:val="17"/>
          <w:shd w:val="clear" w:color="auto" w:fill="FCFDFD"/>
        </w:rPr>
        <w:t xml:space="preserve"> </w:t>
      </w:r>
      <w:proofErr w:type="spellStart"/>
      <w:r>
        <w:rPr>
          <w:rFonts w:ascii="Arial" w:hAnsi="Arial" w:cs="Arial"/>
          <w:color w:val="222222"/>
          <w:sz w:val="17"/>
          <w:szCs w:val="17"/>
          <w:shd w:val="clear" w:color="auto" w:fill="FCFDFD"/>
        </w:rPr>
        <w:t>elektrilk</w:t>
      </w:r>
      <w:proofErr w:type="spellEnd"/>
      <w:r>
        <w:rPr>
          <w:rFonts w:ascii="Arial" w:hAnsi="Arial" w:cs="Arial"/>
          <w:color w:val="222222"/>
          <w:sz w:val="17"/>
          <w:szCs w:val="17"/>
          <w:shd w:val="clear" w:color="auto" w:fill="FCFDFD"/>
        </w:rPr>
        <w:t xml:space="preserve"> santrallerde kullanılan türbin ızgaralarının temizlenmesi amacıyla geliştirilen “Türbin Izgaraları Temizleme Makineleri” imalatı (ithale ikame) sürecinde kullanılmak üzere aşağıdaki mal ve hizmet alımları gerçekleştirilecektir: </w:t>
      </w:r>
    </w:p>
    <w:p w:rsidR="00744973" w:rsidRDefault="00744973" w:rsidP="00744973">
      <w:pPr>
        <w:overflowPunct w:val="0"/>
        <w:autoSpaceDE w:val="0"/>
        <w:autoSpaceDN w:val="0"/>
        <w:adjustRightInd w:val="0"/>
        <w:ind w:left="1068"/>
        <w:jc w:val="both"/>
        <w:textAlignment w:val="baseline"/>
        <w:rPr>
          <w:rFonts w:cstheme="minorHAnsi"/>
          <w:b/>
          <w:bCs/>
        </w:rPr>
      </w:pPr>
      <w:r w:rsidRPr="000D53AC">
        <w:rPr>
          <w:b/>
        </w:rPr>
        <w:t>LOT 1</w:t>
      </w:r>
      <w:r>
        <w:rPr>
          <w:b/>
        </w:rPr>
        <w:t xml:space="preserve"> </w:t>
      </w:r>
      <w:r w:rsidRPr="000D53AC">
        <w:rPr>
          <w:rFonts w:cstheme="minorHAnsi"/>
          <w:b/>
          <w:bCs/>
        </w:rPr>
        <w:t xml:space="preserve">CNC DİK İŞLEME MERKEZİ  </w:t>
      </w:r>
    </w:p>
    <w:p w:rsidR="00744973" w:rsidRDefault="00744973" w:rsidP="00744973">
      <w:pPr>
        <w:overflowPunct w:val="0"/>
        <w:autoSpaceDE w:val="0"/>
        <w:autoSpaceDN w:val="0"/>
        <w:adjustRightInd w:val="0"/>
        <w:ind w:left="1068"/>
        <w:jc w:val="both"/>
        <w:textAlignment w:val="baseline"/>
        <w:rPr>
          <w:rFonts w:cstheme="minorHAnsi"/>
          <w:b/>
          <w:bCs/>
        </w:rPr>
      </w:pPr>
      <w:r w:rsidRPr="00472523">
        <w:rPr>
          <w:b/>
        </w:rPr>
        <w:t>LOT 2</w:t>
      </w:r>
      <w:r>
        <w:rPr>
          <w:b/>
        </w:rPr>
        <w:t xml:space="preserve"> </w:t>
      </w:r>
      <w:r w:rsidRPr="00472523">
        <w:rPr>
          <w:b/>
        </w:rPr>
        <w:t>AYNAK ROBOTU</w:t>
      </w:r>
      <w:r w:rsidRPr="0063329A">
        <w:rPr>
          <w:b/>
        </w:rPr>
        <w:t xml:space="preserve"> </w:t>
      </w:r>
    </w:p>
    <w:p w:rsidR="00744973" w:rsidRPr="00744973" w:rsidRDefault="003E67CD" w:rsidP="00744973">
      <w:pPr>
        <w:overflowPunct w:val="0"/>
        <w:autoSpaceDE w:val="0"/>
        <w:autoSpaceDN w:val="0"/>
        <w:adjustRightInd w:val="0"/>
        <w:ind w:left="1068"/>
        <w:jc w:val="both"/>
        <w:textAlignment w:val="baseline"/>
        <w:rPr>
          <w:rFonts w:cstheme="minorHAnsi"/>
          <w:b/>
          <w:bCs/>
        </w:rPr>
      </w:pPr>
      <w:r>
        <w:rPr>
          <w:b/>
        </w:rPr>
        <w:t xml:space="preserve">LOT </w:t>
      </w:r>
      <w:r w:rsidR="00744973">
        <w:rPr>
          <w:b/>
        </w:rPr>
        <w:t>3 TEKNİK DANIŞMANLIK HİZMETİ -  IZGARA TEMİZLEME MAKİNASI PRO</w:t>
      </w:r>
      <w:r w:rsidR="00744973" w:rsidRPr="006A236D">
        <w:rPr>
          <w:b/>
        </w:rPr>
        <w:t>JEL</w:t>
      </w:r>
      <w:r w:rsidR="00744973">
        <w:rPr>
          <w:b/>
        </w:rPr>
        <w:t>ENDİRME</w:t>
      </w:r>
    </w:p>
    <w:p w:rsidR="00744973" w:rsidRDefault="00744973" w:rsidP="00744973">
      <w:pPr>
        <w:overflowPunct w:val="0"/>
        <w:autoSpaceDE w:val="0"/>
        <w:autoSpaceDN w:val="0"/>
        <w:adjustRightInd w:val="0"/>
        <w:jc w:val="both"/>
        <w:textAlignment w:val="baseline"/>
        <w:rPr>
          <w:rFonts w:ascii="Arial" w:hAnsi="Arial" w:cs="Arial"/>
          <w:color w:val="222222"/>
          <w:sz w:val="17"/>
          <w:szCs w:val="17"/>
          <w:shd w:val="clear" w:color="auto" w:fill="FCFDFD"/>
        </w:rPr>
      </w:pPr>
    </w:p>
    <w:p w:rsidR="00744973" w:rsidRPr="002625AB" w:rsidRDefault="00744973" w:rsidP="00744973">
      <w:pPr>
        <w:overflowPunct w:val="0"/>
        <w:autoSpaceDE w:val="0"/>
        <w:autoSpaceDN w:val="0"/>
        <w:adjustRightInd w:val="0"/>
        <w:jc w:val="both"/>
        <w:textAlignment w:val="baseline"/>
        <w:rPr>
          <w:sz w:val="20"/>
          <w:szCs w:val="20"/>
        </w:rPr>
      </w:pPr>
    </w:p>
    <w:p w:rsidR="00D34D43" w:rsidRPr="000D53AC" w:rsidRDefault="00D34D43" w:rsidP="00D34D43">
      <w:pPr>
        <w:spacing w:before="120" w:after="120"/>
        <w:ind w:hanging="33"/>
      </w:pPr>
      <w:r w:rsidRPr="000D53AC">
        <w:t>2. Tedarik Edilecek Mallar, Teknik Özellikleri ve Miktarı</w:t>
      </w:r>
    </w:p>
    <w:tbl>
      <w:tblPr>
        <w:tblpPr w:leftFromText="141" w:rightFromText="141" w:vertAnchor="text" w:tblpY="1"/>
        <w:tblOverlap w:val="neve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0D53AC" w:rsidTr="0044528A">
        <w:trPr>
          <w:cantSplit/>
          <w:trHeight w:val="274"/>
          <w:tblHeader/>
        </w:trPr>
        <w:tc>
          <w:tcPr>
            <w:tcW w:w="996" w:type="dxa"/>
            <w:shd w:val="pct5" w:color="auto" w:fill="FFFFFF"/>
          </w:tcPr>
          <w:p w:rsidR="00D34D43" w:rsidRPr="000D53AC" w:rsidRDefault="00D34D43" w:rsidP="0044528A">
            <w:pPr>
              <w:spacing w:before="120" w:after="120"/>
              <w:jc w:val="center"/>
              <w:rPr>
                <w:b/>
              </w:rPr>
            </w:pPr>
            <w:r w:rsidRPr="000D53AC">
              <w:rPr>
                <w:b/>
              </w:rPr>
              <w:t>A</w:t>
            </w:r>
          </w:p>
        </w:tc>
        <w:tc>
          <w:tcPr>
            <w:tcW w:w="4764" w:type="dxa"/>
            <w:shd w:val="pct5" w:color="auto" w:fill="FFFFFF"/>
          </w:tcPr>
          <w:p w:rsidR="00D34D43" w:rsidRPr="000D53AC" w:rsidRDefault="00D34D43" w:rsidP="0044528A">
            <w:pPr>
              <w:spacing w:before="120" w:after="120"/>
              <w:jc w:val="center"/>
              <w:rPr>
                <w:b/>
              </w:rPr>
            </w:pPr>
            <w:r w:rsidRPr="000D53AC">
              <w:rPr>
                <w:b/>
              </w:rPr>
              <w:t>B</w:t>
            </w:r>
          </w:p>
        </w:tc>
        <w:tc>
          <w:tcPr>
            <w:tcW w:w="1070" w:type="dxa"/>
            <w:shd w:val="pct5" w:color="auto" w:fill="FFFFFF"/>
          </w:tcPr>
          <w:p w:rsidR="00D34D43" w:rsidRPr="000D53AC" w:rsidRDefault="00D34D43" w:rsidP="0044528A">
            <w:pPr>
              <w:spacing w:before="120" w:after="120"/>
              <w:jc w:val="center"/>
              <w:rPr>
                <w:b/>
              </w:rPr>
            </w:pPr>
            <w:r w:rsidRPr="000D53AC">
              <w:rPr>
                <w:b/>
              </w:rPr>
              <w:t>C</w:t>
            </w:r>
          </w:p>
        </w:tc>
      </w:tr>
      <w:tr w:rsidR="00D34D43" w:rsidRPr="000D53AC" w:rsidTr="0044528A">
        <w:trPr>
          <w:cantSplit/>
          <w:trHeight w:val="274"/>
          <w:tblHeader/>
        </w:trPr>
        <w:tc>
          <w:tcPr>
            <w:tcW w:w="996" w:type="dxa"/>
            <w:shd w:val="pct5" w:color="auto" w:fill="FFFFFF"/>
          </w:tcPr>
          <w:p w:rsidR="00D34D43" w:rsidRPr="000D53AC" w:rsidRDefault="00D34D43" w:rsidP="0044528A">
            <w:pPr>
              <w:spacing w:before="120" w:after="120"/>
              <w:jc w:val="center"/>
              <w:rPr>
                <w:b/>
              </w:rPr>
            </w:pPr>
            <w:r w:rsidRPr="000D53AC">
              <w:rPr>
                <w:b/>
              </w:rPr>
              <w:t>Sıra No</w:t>
            </w:r>
          </w:p>
        </w:tc>
        <w:tc>
          <w:tcPr>
            <w:tcW w:w="4764" w:type="dxa"/>
            <w:shd w:val="pct5" w:color="auto" w:fill="FFFFFF"/>
          </w:tcPr>
          <w:p w:rsidR="00D34D43" w:rsidRPr="000D53AC" w:rsidRDefault="00D34D43" w:rsidP="0044528A">
            <w:pPr>
              <w:spacing w:before="120" w:after="120"/>
              <w:jc w:val="center"/>
              <w:rPr>
                <w:b/>
              </w:rPr>
            </w:pPr>
            <w:r w:rsidRPr="000D53AC">
              <w:rPr>
                <w:b/>
              </w:rPr>
              <w:t>Teknik Özellikler</w:t>
            </w:r>
          </w:p>
        </w:tc>
        <w:tc>
          <w:tcPr>
            <w:tcW w:w="1070" w:type="dxa"/>
            <w:shd w:val="pct5" w:color="auto" w:fill="FFFFFF"/>
          </w:tcPr>
          <w:p w:rsidR="00D34D43" w:rsidRPr="000D53AC" w:rsidRDefault="00D34D43" w:rsidP="0044528A">
            <w:pPr>
              <w:spacing w:before="120" w:after="120"/>
              <w:jc w:val="center"/>
              <w:rPr>
                <w:b/>
              </w:rPr>
            </w:pPr>
            <w:r w:rsidRPr="000D53AC">
              <w:rPr>
                <w:b/>
              </w:rPr>
              <w:t>Miktar</w:t>
            </w:r>
          </w:p>
        </w:tc>
      </w:tr>
      <w:tr w:rsidR="0044528A" w:rsidRPr="000D53AC" w:rsidTr="0044528A">
        <w:trPr>
          <w:cantSplit/>
          <w:trHeight w:val="274"/>
          <w:tblHeader/>
        </w:trPr>
        <w:tc>
          <w:tcPr>
            <w:tcW w:w="996" w:type="dxa"/>
            <w:shd w:val="clear" w:color="auto" w:fill="auto"/>
          </w:tcPr>
          <w:p w:rsidR="0044528A" w:rsidRPr="000D53AC" w:rsidRDefault="00876B86" w:rsidP="0044528A">
            <w:pPr>
              <w:spacing w:before="120" w:after="120"/>
              <w:jc w:val="center"/>
              <w:rPr>
                <w:b/>
              </w:rPr>
            </w:pPr>
            <w:r w:rsidRPr="000D53AC">
              <w:rPr>
                <w:b/>
              </w:rPr>
              <w:t>LOT 1</w:t>
            </w:r>
          </w:p>
        </w:tc>
        <w:tc>
          <w:tcPr>
            <w:tcW w:w="4764" w:type="dxa"/>
            <w:shd w:val="clear" w:color="auto" w:fill="auto"/>
          </w:tcPr>
          <w:p w:rsidR="0044528A" w:rsidRPr="000D53AC" w:rsidRDefault="00684AA4" w:rsidP="0044528A">
            <w:pPr>
              <w:spacing w:before="120" w:after="120"/>
              <w:jc w:val="center"/>
              <w:rPr>
                <w:b/>
              </w:rPr>
            </w:pPr>
            <w:r w:rsidRPr="000D53AC">
              <w:rPr>
                <w:rFonts w:cstheme="minorHAnsi"/>
                <w:b/>
                <w:bCs/>
              </w:rPr>
              <w:t xml:space="preserve">CNC DİK İŞLEME MERKEZİ  </w:t>
            </w:r>
          </w:p>
        </w:tc>
        <w:tc>
          <w:tcPr>
            <w:tcW w:w="1070" w:type="dxa"/>
            <w:shd w:val="clear" w:color="auto" w:fill="auto"/>
          </w:tcPr>
          <w:p w:rsidR="0044528A" w:rsidRPr="000D53AC" w:rsidRDefault="0044528A" w:rsidP="0044528A">
            <w:pPr>
              <w:spacing w:before="120" w:after="120"/>
              <w:jc w:val="center"/>
              <w:rPr>
                <w:b/>
              </w:rPr>
            </w:pPr>
            <w:r w:rsidRPr="000D53AC">
              <w:rPr>
                <w:b/>
              </w:rPr>
              <w:t>1 adet</w:t>
            </w:r>
          </w:p>
        </w:tc>
      </w:tr>
      <w:tr w:rsidR="00684AA4" w:rsidRPr="000D53AC" w:rsidTr="0044528A">
        <w:trPr>
          <w:cantSplit/>
          <w:trHeight w:val="274"/>
          <w:tblHeader/>
        </w:trPr>
        <w:tc>
          <w:tcPr>
            <w:tcW w:w="996" w:type="dxa"/>
            <w:shd w:val="clear" w:color="auto" w:fill="auto"/>
          </w:tcPr>
          <w:p w:rsidR="00684AA4" w:rsidRPr="000D53AC" w:rsidRDefault="00684AA4" w:rsidP="0044528A">
            <w:pPr>
              <w:spacing w:before="120" w:after="120"/>
              <w:jc w:val="center"/>
              <w:rPr>
                <w:b/>
              </w:rPr>
            </w:pPr>
          </w:p>
        </w:tc>
        <w:tc>
          <w:tcPr>
            <w:tcW w:w="4764" w:type="dxa"/>
            <w:shd w:val="clear" w:color="auto" w:fill="auto"/>
          </w:tcPr>
          <w:p w:rsidR="00684AA4" w:rsidRPr="000D53AC" w:rsidRDefault="00684AA4" w:rsidP="00684AA4">
            <w:pPr>
              <w:spacing w:before="120" w:after="120"/>
              <w:jc w:val="center"/>
              <w:rPr>
                <w:rFonts w:cstheme="minorHAnsi"/>
                <w:b/>
                <w:bCs/>
              </w:rPr>
            </w:pPr>
            <w:proofErr w:type="gramStart"/>
            <w:r w:rsidRPr="000D53AC">
              <w:rPr>
                <w:rFonts w:cstheme="minorHAnsi"/>
                <w:b/>
                <w:bCs/>
              </w:rPr>
              <w:t>TEZGAHIN</w:t>
            </w:r>
            <w:proofErr w:type="gramEnd"/>
            <w:r w:rsidRPr="000D53AC">
              <w:rPr>
                <w:rFonts w:cstheme="minorHAnsi"/>
                <w:b/>
              </w:rPr>
              <w:t xml:space="preserve"> TEKNİK DEĞERLERİ</w:t>
            </w:r>
          </w:p>
        </w:tc>
        <w:tc>
          <w:tcPr>
            <w:tcW w:w="1070" w:type="dxa"/>
            <w:shd w:val="clear" w:color="auto" w:fill="auto"/>
          </w:tcPr>
          <w:p w:rsidR="00684AA4" w:rsidRPr="000D53AC" w:rsidRDefault="00684AA4" w:rsidP="0044528A">
            <w:pPr>
              <w:spacing w:before="120" w:after="120"/>
              <w:jc w:val="center"/>
              <w:rPr>
                <w:b/>
              </w:rPr>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1.1</w:t>
            </w:r>
          </w:p>
        </w:tc>
        <w:tc>
          <w:tcPr>
            <w:tcW w:w="4764" w:type="dxa"/>
            <w:vAlign w:val="center"/>
          </w:tcPr>
          <w:p w:rsidR="00684AA4" w:rsidRPr="000D53AC" w:rsidRDefault="00684AA4" w:rsidP="00684AA4">
            <w:pPr>
              <w:rPr>
                <w:rFonts w:cstheme="minorHAnsi"/>
              </w:rPr>
            </w:pPr>
            <w:r w:rsidRPr="000D53AC">
              <w:rPr>
                <w:rFonts w:cstheme="minorHAnsi"/>
              </w:rPr>
              <w:t>X Ekseni Hareketi 1500-1600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Height w:val="342"/>
        </w:trPr>
        <w:tc>
          <w:tcPr>
            <w:tcW w:w="996" w:type="dxa"/>
          </w:tcPr>
          <w:p w:rsidR="00684AA4" w:rsidRPr="000D53AC" w:rsidRDefault="00684AA4" w:rsidP="0044528A">
            <w:pPr>
              <w:spacing w:before="120" w:after="120"/>
              <w:jc w:val="center"/>
              <w:rPr>
                <w:b/>
              </w:rPr>
            </w:pPr>
            <w:r w:rsidRPr="000D53AC">
              <w:rPr>
                <w:b/>
              </w:rPr>
              <w:t>1.2</w:t>
            </w:r>
          </w:p>
        </w:tc>
        <w:tc>
          <w:tcPr>
            <w:tcW w:w="4764" w:type="dxa"/>
            <w:vAlign w:val="center"/>
          </w:tcPr>
          <w:p w:rsidR="00684AA4" w:rsidRPr="000D53AC" w:rsidRDefault="00684AA4" w:rsidP="00684AA4">
            <w:pPr>
              <w:rPr>
                <w:rFonts w:cstheme="minorHAnsi"/>
              </w:rPr>
            </w:pPr>
            <w:r w:rsidRPr="000D53AC">
              <w:rPr>
                <w:rFonts w:cstheme="minorHAnsi"/>
              </w:rPr>
              <w:t>Y Ekseni Hareketi 780-860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Height w:val="378"/>
        </w:trPr>
        <w:tc>
          <w:tcPr>
            <w:tcW w:w="996" w:type="dxa"/>
          </w:tcPr>
          <w:p w:rsidR="00684AA4" w:rsidRPr="000D53AC" w:rsidRDefault="00684AA4" w:rsidP="0044528A">
            <w:pPr>
              <w:spacing w:before="120" w:after="120"/>
              <w:jc w:val="center"/>
              <w:rPr>
                <w:b/>
              </w:rPr>
            </w:pPr>
            <w:r w:rsidRPr="000D53AC">
              <w:rPr>
                <w:b/>
              </w:rPr>
              <w:t>1.3</w:t>
            </w:r>
          </w:p>
        </w:tc>
        <w:tc>
          <w:tcPr>
            <w:tcW w:w="4764" w:type="dxa"/>
            <w:vAlign w:val="center"/>
          </w:tcPr>
          <w:p w:rsidR="00684AA4" w:rsidRPr="000D53AC" w:rsidRDefault="00684AA4" w:rsidP="00684AA4">
            <w:pPr>
              <w:rPr>
                <w:rFonts w:cstheme="minorHAnsi"/>
              </w:rPr>
            </w:pPr>
            <w:r w:rsidRPr="000D53AC">
              <w:rPr>
                <w:rFonts w:cstheme="minorHAnsi"/>
              </w:rPr>
              <w:t>Z Ekseni Hareketi 700-750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9C7880">
            <w:pPr>
              <w:spacing w:before="120" w:after="120"/>
              <w:rPr>
                <w:b/>
              </w:rPr>
            </w:pPr>
            <w:r w:rsidRPr="000D53AC">
              <w:rPr>
                <w:b/>
              </w:rPr>
              <w:t xml:space="preserve">    1.4</w:t>
            </w:r>
          </w:p>
        </w:tc>
        <w:tc>
          <w:tcPr>
            <w:tcW w:w="4764" w:type="dxa"/>
            <w:vAlign w:val="center"/>
          </w:tcPr>
          <w:p w:rsidR="00684AA4" w:rsidRPr="000D53AC" w:rsidRDefault="00684AA4" w:rsidP="00684AA4">
            <w:pPr>
              <w:rPr>
                <w:rFonts w:cstheme="minorHAnsi"/>
                <w:color w:val="FF0000"/>
              </w:rPr>
            </w:pPr>
            <w:r w:rsidRPr="000D53AC">
              <w:rPr>
                <w:rFonts w:cstheme="minorHAnsi"/>
              </w:rPr>
              <w:t>Tabla Yüzeyi -İş Mili Mesafesi 200-900 ve 250-950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1.5</w:t>
            </w:r>
          </w:p>
        </w:tc>
        <w:tc>
          <w:tcPr>
            <w:tcW w:w="4764" w:type="dxa"/>
            <w:vAlign w:val="center"/>
          </w:tcPr>
          <w:p w:rsidR="00684AA4" w:rsidRPr="000D53AC" w:rsidRDefault="00684AA4" w:rsidP="00684AA4">
            <w:pPr>
              <w:rPr>
                <w:rFonts w:cstheme="minorHAnsi"/>
              </w:rPr>
            </w:pPr>
            <w:r w:rsidRPr="000D53AC">
              <w:rPr>
                <w:rFonts w:cstheme="minorHAnsi"/>
              </w:rPr>
              <w:t>Fener Mili Merkezi-z Kolon Mesafesi 855-900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1.6</w:t>
            </w:r>
          </w:p>
        </w:tc>
        <w:tc>
          <w:tcPr>
            <w:tcW w:w="4764" w:type="dxa"/>
            <w:vAlign w:val="center"/>
          </w:tcPr>
          <w:p w:rsidR="00684AA4" w:rsidRPr="000D53AC" w:rsidRDefault="00684AA4" w:rsidP="00684AA4">
            <w:pPr>
              <w:rPr>
                <w:rFonts w:cstheme="minorHAnsi"/>
              </w:rPr>
            </w:pPr>
            <w:r w:rsidRPr="000D53AC">
              <w:rPr>
                <w:rFonts w:cstheme="minorHAnsi"/>
              </w:rPr>
              <w:t>İş Tablası Ebatları 1700x815 ve 1850x900 mm arası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1.7</w:t>
            </w:r>
          </w:p>
        </w:tc>
        <w:tc>
          <w:tcPr>
            <w:tcW w:w="4764" w:type="dxa"/>
            <w:vAlign w:val="center"/>
          </w:tcPr>
          <w:p w:rsidR="00684AA4" w:rsidRPr="000D53AC" w:rsidRDefault="00684AA4" w:rsidP="00684AA4">
            <w:pPr>
              <w:rPr>
                <w:rFonts w:cstheme="minorHAnsi"/>
              </w:rPr>
            </w:pPr>
            <w:r w:rsidRPr="000D53AC">
              <w:rPr>
                <w:rFonts w:cstheme="minorHAnsi"/>
              </w:rPr>
              <w:t>Tabla Taşıma Kapasitesi 2.000 kg-f ve üzeri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1.8</w:t>
            </w:r>
          </w:p>
        </w:tc>
        <w:tc>
          <w:tcPr>
            <w:tcW w:w="4764" w:type="dxa"/>
            <w:vAlign w:val="center"/>
          </w:tcPr>
          <w:p w:rsidR="00684AA4" w:rsidRPr="000D53AC" w:rsidRDefault="00684AA4" w:rsidP="00684AA4">
            <w:pPr>
              <w:rPr>
                <w:rFonts w:cstheme="minorHAnsi"/>
              </w:rPr>
            </w:pPr>
            <w:r w:rsidRPr="000D53AC">
              <w:rPr>
                <w:rFonts w:cstheme="minorHAnsi"/>
              </w:rPr>
              <w:t>Maksimum Fener Mili Devri 6000 dev/</w:t>
            </w:r>
            <w:proofErr w:type="spellStart"/>
            <w:r w:rsidRPr="000D53AC">
              <w:rPr>
                <w:rFonts w:cstheme="minorHAnsi"/>
              </w:rPr>
              <w:t>dk</w:t>
            </w:r>
            <w:proofErr w:type="spellEnd"/>
            <w:r w:rsidRPr="000D53AC">
              <w:rPr>
                <w:rFonts w:cstheme="minorHAnsi"/>
              </w:rPr>
              <w:t xml:space="preserve">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1.9</w:t>
            </w:r>
          </w:p>
        </w:tc>
        <w:tc>
          <w:tcPr>
            <w:tcW w:w="4764" w:type="dxa"/>
            <w:vAlign w:val="center"/>
          </w:tcPr>
          <w:p w:rsidR="00684AA4" w:rsidRPr="000D53AC" w:rsidRDefault="00684AA4" w:rsidP="00684AA4">
            <w:pPr>
              <w:rPr>
                <w:rFonts w:cstheme="minorHAnsi"/>
              </w:rPr>
            </w:pPr>
            <w:r w:rsidRPr="000D53AC">
              <w:rPr>
                <w:rFonts w:cstheme="minorHAnsi"/>
              </w:rPr>
              <w:t>Fener Mili Koniği BT 50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1.10</w:t>
            </w:r>
          </w:p>
        </w:tc>
        <w:tc>
          <w:tcPr>
            <w:tcW w:w="4764" w:type="dxa"/>
            <w:vAlign w:val="center"/>
          </w:tcPr>
          <w:p w:rsidR="00684AA4" w:rsidRPr="000D53AC" w:rsidRDefault="00684AA4" w:rsidP="00684AA4">
            <w:pPr>
              <w:rPr>
                <w:rFonts w:cstheme="minorHAnsi"/>
              </w:rPr>
            </w:pPr>
            <w:r w:rsidRPr="000D53AC">
              <w:rPr>
                <w:rFonts w:cstheme="minorHAnsi"/>
              </w:rPr>
              <w:t xml:space="preserve">İş mili Otomatik Çift Kademe </w:t>
            </w:r>
            <w:proofErr w:type="spellStart"/>
            <w:r w:rsidRPr="000D53AC">
              <w:rPr>
                <w:rFonts w:cstheme="minorHAnsi"/>
              </w:rPr>
              <w:t>Şanzumanlı</w:t>
            </w:r>
            <w:proofErr w:type="spellEnd"/>
            <w:r w:rsidRPr="000D53AC">
              <w:rPr>
                <w:rFonts w:cstheme="minorHAnsi"/>
              </w:rPr>
              <w:t xml:space="preserve">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1.11</w:t>
            </w:r>
          </w:p>
        </w:tc>
        <w:tc>
          <w:tcPr>
            <w:tcW w:w="4764" w:type="dxa"/>
            <w:vAlign w:val="center"/>
          </w:tcPr>
          <w:p w:rsidR="00684AA4" w:rsidRPr="000D53AC" w:rsidRDefault="00684AA4" w:rsidP="00684AA4">
            <w:pPr>
              <w:rPr>
                <w:rFonts w:cstheme="minorHAnsi"/>
              </w:rPr>
            </w:pPr>
            <w:r w:rsidRPr="000D53AC">
              <w:rPr>
                <w:rFonts w:cstheme="minorHAnsi"/>
              </w:rPr>
              <w:t>Kesme Hızı 10000 mm/</w:t>
            </w:r>
            <w:proofErr w:type="spellStart"/>
            <w:r w:rsidRPr="000D53AC">
              <w:rPr>
                <w:rFonts w:cstheme="minorHAnsi"/>
              </w:rPr>
              <w:t>dk</w:t>
            </w:r>
            <w:proofErr w:type="spellEnd"/>
            <w:r w:rsidRPr="000D53AC">
              <w:rPr>
                <w:rFonts w:cstheme="minorHAnsi"/>
              </w:rPr>
              <w:t xml:space="preserve"> ve üzeri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1.12</w:t>
            </w:r>
          </w:p>
        </w:tc>
        <w:tc>
          <w:tcPr>
            <w:tcW w:w="4764" w:type="dxa"/>
            <w:vAlign w:val="center"/>
          </w:tcPr>
          <w:p w:rsidR="00684AA4" w:rsidRPr="000D53AC" w:rsidRDefault="00684AA4" w:rsidP="009D698A">
            <w:pPr>
              <w:rPr>
                <w:rFonts w:cstheme="minorHAnsi"/>
              </w:rPr>
            </w:pPr>
            <w:r w:rsidRPr="000D53AC">
              <w:rPr>
                <w:rFonts w:cstheme="minorHAnsi"/>
              </w:rPr>
              <w:t>Seri Hareket Hızları X,Y Eksenlerinde: 15 m/</w:t>
            </w:r>
            <w:proofErr w:type="spellStart"/>
            <w:r w:rsidRPr="000D53AC">
              <w:rPr>
                <w:rFonts w:cstheme="minorHAnsi"/>
              </w:rPr>
              <w:t>dak</w:t>
            </w:r>
            <w:proofErr w:type="spellEnd"/>
            <w:r w:rsidRPr="000D53AC">
              <w:rPr>
                <w:rFonts w:cstheme="minorHAnsi"/>
              </w:rPr>
              <w:t xml:space="preserve"> ve üzeri olmalıdır.</w:t>
            </w:r>
          </w:p>
          <w:p w:rsidR="00684AA4" w:rsidRPr="000D53AC" w:rsidRDefault="00684AA4" w:rsidP="00684AA4">
            <w:pPr>
              <w:rPr>
                <w:rFonts w:cstheme="minorHAnsi"/>
              </w:rPr>
            </w:pPr>
            <w:r w:rsidRPr="000D53AC">
              <w:rPr>
                <w:rFonts w:cstheme="minorHAnsi"/>
              </w:rPr>
              <w:t>Z Ekseninde: 12 m/</w:t>
            </w:r>
            <w:proofErr w:type="spellStart"/>
            <w:r w:rsidRPr="000D53AC">
              <w:rPr>
                <w:rFonts w:cstheme="minorHAnsi"/>
              </w:rPr>
              <w:t>dak</w:t>
            </w:r>
            <w:proofErr w:type="spellEnd"/>
            <w:r w:rsidRPr="000D53AC">
              <w:rPr>
                <w:rFonts w:cstheme="minorHAnsi"/>
              </w:rPr>
              <w:t xml:space="preserve"> ve üzeri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lastRenderedPageBreak/>
              <w:t>1.13</w:t>
            </w:r>
          </w:p>
        </w:tc>
        <w:tc>
          <w:tcPr>
            <w:tcW w:w="4764" w:type="dxa"/>
            <w:vAlign w:val="center"/>
          </w:tcPr>
          <w:p w:rsidR="00684AA4" w:rsidRPr="000D53AC" w:rsidRDefault="00684AA4" w:rsidP="00684AA4">
            <w:pPr>
              <w:rPr>
                <w:rFonts w:cstheme="minorHAnsi"/>
              </w:rPr>
            </w:pPr>
            <w:r w:rsidRPr="000D53AC">
              <w:rPr>
                <w:rFonts w:cstheme="minorHAnsi"/>
              </w:rPr>
              <w:t>Magazin tipi Kollu tip olmalıdır</w:t>
            </w:r>
          </w:p>
        </w:tc>
        <w:tc>
          <w:tcPr>
            <w:tcW w:w="1070" w:type="dxa"/>
            <w:vAlign w:val="center"/>
          </w:tcPr>
          <w:p w:rsidR="00684AA4" w:rsidRPr="000D53AC" w:rsidRDefault="00684AA4" w:rsidP="0044528A">
            <w:pPr>
              <w:spacing w:before="120" w:after="120"/>
            </w:pPr>
          </w:p>
        </w:tc>
      </w:tr>
      <w:tr w:rsidR="00684AA4" w:rsidRPr="000D53AC" w:rsidTr="009D698A">
        <w:trPr>
          <w:cantSplit/>
        </w:trPr>
        <w:tc>
          <w:tcPr>
            <w:tcW w:w="996" w:type="dxa"/>
          </w:tcPr>
          <w:p w:rsidR="00684AA4" w:rsidRPr="000D53AC" w:rsidRDefault="00684AA4" w:rsidP="0044528A">
            <w:pPr>
              <w:spacing w:before="120" w:after="120"/>
              <w:jc w:val="center"/>
              <w:rPr>
                <w:b/>
              </w:rPr>
            </w:pPr>
            <w:r w:rsidRPr="000D53AC">
              <w:rPr>
                <w:b/>
              </w:rPr>
              <w:t>1.14</w:t>
            </w:r>
          </w:p>
        </w:tc>
        <w:tc>
          <w:tcPr>
            <w:tcW w:w="4764" w:type="dxa"/>
            <w:vAlign w:val="center"/>
          </w:tcPr>
          <w:p w:rsidR="00684AA4" w:rsidRPr="000D53AC" w:rsidRDefault="00684AA4" w:rsidP="00684AA4">
            <w:pPr>
              <w:rPr>
                <w:rFonts w:cstheme="minorHAnsi"/>
              </w:rPr>
            </w:pPr>
            <w:r w:rsidRPr="000D53AC">
              <w:rPr>
                <w:rFonts w:cstheme="minorHAnsi"/>
              </w:rPr>
              <w:t>Takım Sayısı 24 ve üzeri olmalıdır</w:t>
            </w:r>
          </w:p>
        </w:tc>
        <w:tc>
          <w:tcPr>
            <w:tcW w:w="1070" w:type="dxa"/>
            <w:vAlign w:val="center"/>
          </w:tcPr>
          <w:p w:rsidR="00684AA4" w:rsidRPr="000D53AC" w:rsidRDefault="00684AA4" w:rsidP="0044528A">
            <w:pPr>
              <w:spacing w:before="120" w:after="120"/>
            </w:pPr>
          </w:p>
        </w:tc>
      </w:tr>
      <w:tr w:rsidR="00684AA4" w:rsidRPr="00472523" w:rsidTr="009D698A">
        <w:trPr>
          <w:cantSplit/>
        </w:trPr>
        <w:tc>
          <w:tcPr>
            <w:tcW w:w="996" w:type="dxa"/>
          </w:tcPr>
          <w:p w:rsidR="00684AA4" w:rsidRPr="000D53AC" w:rsidRDefault="00684AA4" w:rsidP="0044528A">
            <w:pPr>
              <w:spacing w:before="120" w:after="120"/>
              <w:jc w:val="center"/>
              <w:rPr>
                <w:b/>
              </w:rPr>
            </w:pPr>
            <w:r w:rsidRPr="000D53AC">
              <w:rPr>
                <w:b/>
              </w:rPr>
              <w:t>1.15</w:t>
            </w:r>
          </w:p>
        </w:tc>
        <w:tc>
          <w:tcPr>
            <w:tcW w:w="4764" w:type="dxa"/>
            <w:vAlign w:val="center"/>
          </w:tcPr>
          <w:p w:rsidR="00684AA4" w:rsidRPr="000D53AC" w:rsidRDefault="00684AA4" w:rsidP="00684AA4">
            <w:pPr>
              <w:rPr>
                <w:rFonts w:cstheme="minorHAnsi"/>
              </w:rPr>
            </w:pPr>
            <w:r w:rsidRPr="000D53AC">
              <w:rPr>
                <w:rFonts w:cstheme="minorHAnsi"/>
              </w:rPr>
              <w:t>Takım Koniği Tipi BT50 olmalıdır</w:t>
            </w:r>
          </w:p>
        </w:tc>
        <w:tc>
          <w:tcPr>
            <w:tcW w:w="1070" w:type="dxa"/>
            <w:vAlign w:val="center"/>
          </w:tcPr>
          <w:p w:rsidR="00684AA4" w:rsidRPr="000D53AC"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1.16</w:t>
            </w:r>
          </w:p>
        </w:tc>
        <w:tc>
          <w:tcPr>
            <w:tcW w:w="4764" w:type="dxa"/>
            <w:vAlign w:val="center"/>
          </w:tcPr>
          <w:p w:rsidR="00684AA4" w:rsidRPr="00472523" w:rsidRDefault="00684AA4" w:rsidP="009D698A">
            <w:pPr>
              <w:rPr>
                <w:rFonts w:cstheme="minorHAnsi"/>
              </w:rPr>
            </w:pPr>
            <w:r w:rsidRPr="00472523">
              <w:rPr>
                <w:rFonts w:cstheme="minorHAnsi"/>
              </w:rPr>
              <w:t>Maksimum Takım Çapı (</w:t>
            </w:r>
            <w:proofErr w:type="spellStart"/>
            <w:r w:rsidRPr="00472523">
              <w:rPr>
                <w:rFonts w:cstheme="minorHAnsi"/>
              </w:rPr>
              <w:t>Herbir</w:t>
            </w:r>
            <w:proofErr w:type="spellEnd"/>
            <w:r w:rsidRPr="00472523">
              <w:rPr>
                <w:rFonts w:cstheme="minorHAnsi"/>
              </w:rPr>
              <w:t xml:space="preserve"> pot kullanımında)  Ø125 mm ve üzeri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1.17</w:t>
            </w:r>
          </w:p>
        </w:tc>
        <w:tc>
          <w:tcPr>
            <w:tcW w:w="4764" w:type="dxa"/>
            <w:vAlign w:val="center"/>
          </w:tcPr>
          <w:p w:rsidR="00684AA4" w:rsidRPr="00472523" w:rsidRDefault="00684AA4" w:rsidP="00684AA4">
            <w:pPr>
              <w:rPr>
                <w:rFonts w:cstheme="minorHAnsi"/>
              </w:rPr>
            </w:pPr>
            <w:r w:rsidRPr="00472523">
              <w:rPr>
                <w:rFonts w:cstheme="minorHAnsi"/>
              </w:rPr>
              <w:t>Maksimum Takım Ağırlığı 15 kg-f ve üzeri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1.18</w:t>
            </w:r>
          </w:p>
        </w:tc>
        <w:tc>
          <w:tcPr>
            <w:tcW w:w="4764" w:type="dxa"/>
            <w:vAlign w:val="center"/>
          </w:tcPr>
          <w:p w:rsidR="00684AA4" w:rsidRPr="00472523" w:rsidRDefault="00684AA4" w:rsidP="00684AA4">
            <w:pPr>
              <w:rPr>
                <w:rFonts w:cstheme="minorHAnsi"/>
              </w:rPr>
            </w:pPr>
            <w:r w:rsidRPr="00472523">
              <w:rPr>
                <w:rFonts w:cstheme="minorHAnsi"/>
              </w:rPr>
              <w:t>Maksimum Takım Boyu 300 mm ve üzeri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p>
        </w:tc>
        <w:tc>
          <w:tcPr>
            <w:tcW w:w="4764" w:type="dxa"/>
            <w:vAlign w:val="center"/>
          </w:tcPr>
          <w:p w:rsidR="00684AA4" w:rsidRPr="00472523" w:rsidRDefault="00684AA4" w:rsidP="00684AA4">
            <w:pPr>
              <w:jc w:val="center"/>
              <w:rPr>
                <w:rFonts w:cstheme="minorHAnsi"/>
                <w:b/>
              </w:rPr>
            </w:pPr>
            <w:r w:rsidRPr="00472523">
              <w:rPr>
                <w:rFonts w:cstheme="minorHAnsi"/>
                <w:b/>
              </w:rPr>
              <w:t>ROTARY TABLE (4.EKSEN)</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1.19</w:t>
            </w:r>
          </w:p>
        </w:tc>
        <w:tc>
          <w:tcPr>
            <w:tcW w:w="4764" w:type="dxa"/>
            <w:vAlign w:val="center"/>
          </w:tcPr>
          <w:p w:rsidR="00684AA4" w:rsidRPr="00472523" w:rsidRDefault="00684AA4" w:rsidP="009D698A">
            <w:pPr>
              <w:rPr>
                <w:rFonts w:cstheme="minorHAnsi"/>
              </w:rPr>
            </w:pPr>
            <w:r w:rsidRPr="00472523">
              <w:rPr>
                <w:rFonts w:cstheme="minorHAnsi"/>
              </w:rPr>
              <w:t xml:space="preserve">Tabla Çapı </w:t>
            </w:r>
            <w:r w:rsidR="00472523" w:rsidRPr="00472523">
              <w:rPr>
                <w:rFonts w:cstheme="minorHAnsi"/>
              </w:rPr>
              <w:t xml:space="preserve">en az </w:t>
            </w:r>
            <w:r w:rsidRPr="00472523">
              <w:rPr>
                <w:rFonts w:cstheme="minorHAnsi"/>
              </w:rPr>
              <w:t>500mm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1.20</w:t>
            </w:r>
          </w:p>
        </w:tc>
        <w:tc>
          <w:tcPr>
            <w:tcW w:w="4764" w:type="dxa"/>
            <w:vAlign w:val="center"/>
          </w:tcPr>
          <w:p w:rsidR="00684AA4" w:rsidRPr="00472523" w:rsidRDefault="00684AA4" w:rsidP="00684AA4">
            <w:pPr>
              <w:rPr>
                <w:rFonts w:cstheme="minorHAnsi"/>
              </w:rPr>
            </w:pPr>
            <w:proofErr w:type="spellStart"/>
            <w:r w:rsidRPr="00472523">
              <w:rPr>
                <w:rFonts w:cstheme="minorHAnsi"/>
              </w:rPr>
              <w:t>Rotary</w:t>
            </w:r>
            <w:proofErr w:type="spellEnd"/>
            <w:r w:rsidRPr="00472523">
              <w:rPr>
                <w:rFonts w:cstheme="minorHAnsi"/>
              </w:rPr>
              <w:t xml:space="preserve"> </w:t>
            </w:r>
            <w:proofErr w:type="spellStart"/>
            <w:r w:rsidRPr="00472523">
              <w:rPr>
                <w:rFonts w:cstheme="minorHAnsi"/>
              </w:rPr>
              <w:t>Table</w:t>
            </w:r>
            <w:proofErr w:type="spellEnd"/>
            <w:r w:rsidRPr="00472523">
              <w:rPr>
                <w:rFonts w:cstheme="minorHAnsi"/>
              </w:rPr>
              <w:t xml:space="preserve"> yüksekliği, 600mm </w:t>
            </w:r>
            <w:proofErr w:type="spellStart"/>
            <w:r w:rsidRPr="00472523">
              <w:rPr>
                <w:rFonts w:cstheme="minorHAnsi"/>
              </w:rPr>
              <w:t>yi</w:t>
            </w:r>
            <w:proofErr w:type="spellEnd"/>
            <w:r w:rsidRPr="00472523">
              <w:rPr>
                <w:rFonts w:cstheme="minorHAnsi"/>
              </w:rPr>
              <w:t xml:space="preserve"> geçmemelidir.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1.21</w:t>
            </w:r>
          </w:p>
        </w:tc>
        <w:tc>
          <w:tcPr>
            <w:tcW w:w="4764" w:type="dxa"/>
            <w:vAlign w:val="center"/>
          </w:tcPr>
          <w:p w:rsidR="00684AA4" w:rsidRPr="00472523" w:rsidRDefault="00684AA4" w:rsidP="00684AA4">
            <w:pPr>
              <w:rPr>
                <w:rFonts w:cstheme="minorHAnsi"/>
              </w:rPr>
            </w:pPr>
            <w:r w:rsidRPr="00472523">
              <w:rPr>
                <w:rFonts w:cstheme="minorHAnsi"/>
              </w:rPr>
              <w:t xml:space="preserve">Yük Taşıma Kapasitesi Dikey Konumda </w:t>
            </w:r>
            <w:proofErr w:type="spellStart"/>
            <w:r w:rsidRPr="00472523">
              <w:rPr>
                <w:rFonts w:cstheme="minorHAnsi"/>
              </w:rPr>
              <w:t>Min</w:t>
            </w:r>
            <w:proofErr w:type="spellEnd"/>
            <w:r w:rsidRPr="00472523">
              <w:rPr>
                <w:rFonts w:cstheme="minorHAnsi"/>
              </w:rPr>
              <w:t xml:space="preserve"> 350, Yatay Konumda </w:t>
            </w:r>
            <w:proofErr w:type="spellStart"/>
            <w:proofErr w:type="gramStart"/>
            <w:r w:rsidRPr="00472523">
              <w:rPr>
                <w:rFonts w:cstheme="minorHAnsi"/>
              </w:rPr>
              <w:t>min</w:t>
            </w:r>
            <w:proofErr w:type="spellEnd"/>
            <w:r w:rsidRPr="00472523">
              <w:rPr>
                <w:rFonts w:cstheme="minorHAnsi"/>
              </w:rPr>
              <w:t xml:space="preserve">  600</w:t>
            </w:r>
            <w:proofErr w:type="gramEnd"/>
            <w:r w:rsidRPr="00472523">
              <w:rPr>
                <w:rFonts w:cstheme="minorHAnsi"/>
              </w:rPr>
              <w:t xml:space="preserve"> kg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1.22</w:t>
            </w:r>
          </w:p>
        </w:tc>
        <w:tc>
          <w:tcPr>
            <w:tcW w:w="4764" w:type="dxa"/>
            <w:vAlign w:val="center"/>
          </w:tcPr>
          <w:p w:rsidR="00684AA4" w:rsidRPr="00472523" w:rsidRDefault="00684AA4" w:rsidP="009D698A">
            <w:pPr>
              <w:rPr>
                <w:rFonts w:cstheme="minorHAnsi"/>
              </w:rPr>
            </w:pPr>
            <w:proofErr w:type="spellStart"/>
            <w:r w:rsidRPr="00472523">
              <w:rPr>
                <w:rFonts w:cstheme="minorHAnsi"/>
              </w:rPr>
              <w:t>Rotary</w:t>
            </w:r>
            <w:proofErr w:type="spellEnd"/>
            <w:r w:rsidRPr="00472523">
              <w:rPr>
                <w:rFonts w:cstheme="minorHAnsi"/>
              </w:rPr>
              <w:t xml:space="preserve"> </w:t>
            </w:r>
            <w:proofErr w:type="spellStart"/>
            <w:r w:rsidRPr="00472523">
              <w:rPr>
                <w:rFonts w:cstheme="minorHAnsi"/>
              </w:rPr>
              <w:t>Table</w:t>
            </w:r>
            <w:proofErr w:type="spellEnd"/>
            <w:r w:rsidRPr="00472523">
              <w:rPr>
                <w:rFonts w:cstheme="minorHAnsi"/>
              </w:rPr>
              <w:t xml:space="preserve"> Toplam Ağırlığı 400 kg ve altında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1.23</w:t>
            </w:r>
          </w:p>
        </w:tc>
        <w:tc>
          <w:tcPr>
            <w:tcW w:w="4764" w:type="dxa"/>
            <w:vAlign w:val="center"/>
          </w:tcPr>
          <w:p w:rsidR="00684AA4" w:rsidRPr="00472523" w:rsidRDefault="00684AA4" w:rsidP="009D698A">
            <w:pPr>
              <w:rPr>
                <w:rFonts w:cstheme="minorHAnsi"/>
              </w:rPr>
            </w:pPr>
            <w:proofErr w:type="spellStart"/>
            <w:r w:rsidRPr="00472523">
              <w:rPr>
                <w:rFonts w:cstheme="minorHAnsi"/>
              </w:rPr>
              <w:t>Rotary</w:t>
            </w:r>
            <w:proofErr w:type="spellEnd"/>
            <w:r w:rsidRPr="00472523">
              <w:rPr>
                <w:rFonts w:cstheme="minorHAnsi"/>
              </w:rPr>
              <w:t xml:space="preserve"> </w:t>
            </w:r>
            <w:proofErr w:type="spellStart"/>
            <w:r w:rsidRPr="00472523">
              <w:rPr>
                <w:rFonts w:cstheme="minorHAnsi"/>
              </w:rPr>
              <w:t>Table</w:t>
            </w:r>
            <w:proofErr w:type="spellEnd"/>
            <w:r w:rsidRPr="00472523">
              <w:rPr>
                <w:rFonts w:cstheme="minorHAnsi"/>
              </w:rPr>
              <w:t xml:space="preserve"> Gövde Ölçüleri 750x750x350mm ‘</w:t>
            </w:r>
            <w:proofErr w:type="spellStart"/>
            <w:r w:rsidRPr="00472523">
              <w:rPr>
                <w:rFonts w:cstheme="minorHAnsi"/>
              </w:rPr>
              <w:t>yi</w:t>
            </w:r>
            <w:proofErr w:type="spellEnd"/>
            <w:r w:rsidRPr="00472523">
              <w:rPr>
                <w:rFonts w:cstheme="minorHAnsi"/>
              </w:rPr>
              <w:t xml:space="preserve"> geçmemelidir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1.24</w:t>
            </w:r>
          </w:p>
        </w:tc>
        <w:tc>
          <w:tcPr>
            <w:tcW w:w="4764" w:type="dxa"/>
            <w:vAlign w:val="center"/>
          </w:tcPr>
          <w:p w:rsidR="00684AA4" w:rsidRPr="00472523" w:rsidRDefault="00684AA4" w:rsidP="009D698A">
            <w:pPr>
              <w:rPr>
                <w:rFonts w:cstheme="minorHAnsi"/>
              </w:rPr>
            </w:pPr>
            <w:proofErr w:type="spellStart"/>
            <w:r w:rsidRPr="00472523">
              <w:rPr>
                <w:rFonts w:cstheme="minorHAnsi"/>
              </w:rPr>
              <w:t>Rotary</w:t>
            </w:r>
            <w:proofErr w:type="spellEnd"/>
            <w:r w:rsidRPr="00472523">
              <w:rPr>
                <w:rFonts w:cstheme="minorHAnsi"/>
              </w:rPr>
              <w:t xml:space="preserve"> </w:t>
            </w:r>
            <w:proofErr w:type="spellStart"/>
            <w:proofErr w:type="gramStart"/>
            <w:r w:rsidRPr="00472523">
              <w:rPr>
                <w:rFonts w:cstheme="minorHAnsi"/>
              </w:rPr>
              <w:t>Table</w:t>
            </w:r>
            <w:proofErr w:type="spellEnd"/>
            <w:r w:rsidRPr="00472523">
              <w:rPr>
                <w:rFonts w:cstheme="minorHAnsi"/>
              </w:rPr>
              <w:t xml:space="preserve">  Çalışma</w:t>
            </w:r>
            <w:proofErr w:type="gramEnd"/>
            <w:r w:rsidRPr="00472523">
              <w:rPr>
                <w:rFonts w:cstheme="minorHAnsi"/>
              </w:rPr>
              <w:t xml:space="preserve"> Aralığı 360°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1.25</w:t>
            </w:r>
          </w:p>
        </w:tc>
        <w:tc>
          <w:tcPr>
            <w:tcW w:w="4764" w:type="dxa"/>
            <w:vAlign w:val="center"/>
          </w:tcPr>
          <w:p w:rsidR="00684AA4" w:rsidRPr="00472523" w:rsidRDefault="00684AA4" w:rsidP="009D698A">
            <w:pPr>
              <w:rPr>
                <w:rFonts w:cstheme="minorHAnsi"/>
              </w:rPr>
            </w:pPr>
            <w:proofErr w:type="spellStart"/>
            <w:r w:rsidRPr="00472523">
              <w:rPr>
                <w:rFonts w:cstheme="minorHAnsi"/>
              </w:rPr>
              <w:t>Rotary</w:t>
            </w:r>
            <w:proofErr w:type="spellEnd"/>
            <w:r w:rsidRPr="00472523">
              <w:rPr>
                <w:rFonts w:cstheme="minorHAnsi"/>
              </w:rPr>
              <w:t xml:space="preserve"> </w:t>
            </w:r>
            <w:proofErr w:type="spellStart"/>
            <w:r w:rsidRPr="00472523">
              <w:rPr>
                <w:rFonts w:cstheme="minorHAnsi"/>
              </w:rPr>
              <w:t>Table</w:t>
            </w:r>
            <w:proofErr w:type="spellEnd"/>
            <w:r w:rsidRPr="00472523">
              <w:rPr>
                <w:rFonts w:cstheme="minorHAnsi"/>
              </w:rPr>
              <w:t xml:space="preserve"> Dönme </w:t>
            </w:r>
            <w:proofErr w:type="gramStart"/>
            <w:r w:rsidRPr="00472523">
              <w:rPr>
                <w:rFonts w:cstheme="minorHAnsi"/>
              </w:rPr>
              <w:t>Hızı  15</w:t>
            </w:r>
            <w:proofErr w:type="gramEnd"/>
            <w:r w:rsidRPr="00472523">
              <w:rPr>
                <w:rFonts w:cstheme="minorHAnsi"/>
              </w:rPr>
              <w:t xml:space="preserve">  dev/</w:t>
            </w:r>
            <w:proofErr w:type="spellStart"/>
            <w:r w:rsidRPr="00472523">
              <w:rPr>
                <w:rFonts w:cstheme="minorHAnsi"/>
              </w:rPr>
              <w:t>dak</w:t>
            </w:r>
            <w:proofErr w:type="spellEnd"/>
            <w:r w:rsidRPr="00472523">
              <w:rPr>
                <w:rFonts w:cstheme="minorHAnsi"/>
              </w:rPr>
              <w:t>. Ve üzeri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1.26</w:t>
            </w:r>
          </w:p>
        </w:tc>
        <w:tc>
          <w:tcPr>
            <w:tcW w:w="4764" w:type="dxa"/>
            <w:vAlign w:val="center"/>
          </w:tcPr>
          <w:p w:rsidR="00684AA4" w:rsidRPr="00472523" w:rsidRDefault="00684AA4" w:rsidP="009D698A">
            <w:pPr>
              <w:rPr>
                <w:rFonts w:cstheme="minorHAnsi"/>
              </w:rPr>
            </w:pPr>
            <w:r w:rsidRPr="00472523">
              <w:rPr>
                <w:rFonts w:cstheme="minorHAnsi"/>
                <w:bCs/>
              </w:rPr>
              <w:t>Değer girme hassasiyeti en az</w:t>
            </w:r>
            <w:r w:rsidRPr="00472523">
              <w:rPr>
                <w:rStyle w:val="apple-converted-space"/>
                <w:rFonts w:cstheme="minorHAnsi"/>
                <w:bCs/>
              </w:rPr>
              <w:t> </w:t>
            </w:r>
            <w:r w:rsidRPr="00472523">
              <w:rPr>
                <w:rFonts w:cstheme="minorHAnsi"/>
                <w:bCs/>
              </w:rPr>
              <w:t>0.001°</w:t>
            </w:r>
            <w:r w:rsidRPr="00472523">
              <w:rPr>
                <w:rStyle w:val="apple-converted-space"/>
                <w:rFonts w:cstheme="minorHAnsi"/>
                <w:bCs/>
              </w:rPr>
              <w:t> </w:t>
            </w:r>
            <w:r w:rsidRPr="00472523">
              <w:rPr>
                <w:rFonts w:cstheme="minorHAnsi"/>
                <w:bCs/>
              </w:rPr>
              <w:t>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1.27</w:t>
            </w:r>
          </w:p>
        </w:tc>
        <w:tc>
          <w:tcPr>
            <w:tcW w:w="4764" w:type="dxa"/>
            <w:vAlign w:val="center"/>
          </w:tcPr>
          <w:p w:rsidR="00684AA4" w:rsidRPr="00472523" w:rsidRDefault="00356FF1" w:rsidP="009D698A">
            <w:pPr>
              <w:rPr>
                <w:rFonts w:cstheme="minorHAnsi"/>
              </w:rPr>
            </w:pPr>
            <w:r w:rsidRPr="00472523">
              <w:rPr>
                <w:rFonts w:cstheme="minorHAnsi"/>
              </w:rPr>
              <w:t xml:space="preserve">İndeksleme Hassasiyeti </w:t>
            </w:r>
            <w:r w:rsidR="00472523" w:rsidRPr="00472523">
              <w:rPr>
                <w:rFonts w:cstheme="minorHAnsi"/>
              </w:rPr>
              <w:t xml:space="preserve">en fazla </w:t>
            </w:r>
            <w:r w:rsidR="00684AA4" w:rsidRPr="00472523">
              <w:rPr>
                <w:rFonts w:cstheme="minorHAnsi"/>
              </w:rPr>
              <w:t>15” (saniye) olmalıdır</w:t>
            </w:r>
          </w:p>
        </w:tc>
        <w:tc>
          <w:tcPr>
            <w:tcW w:w="1070" w:type="dxa"/>
            <w:vAlign w:val="center"/>
          </w:tcPr>
          <w:p w:rsidR="00684AA4" w:rsidRPr="00472523" w:rsidRDefault="00684AA4" w:rsidP="0044528A">
            <w:pPr>
              <w:spacing w:before="120" w:after="120"/>
            </w:pPr>
          </w:p>
        </w:tc>
      </w:tr>
      <w:tr w:rsidR="00684AA4" w:rsidRPr="00472523" w:rsidTr="009D698A">
        <w:trPr>
          <w:cantSplit/>
        </w:trPr>
        <w:tc>
          <w:tcPr>
            <w:tcW w:w="996" w:type="dxa"/>
          </w:tcPr>
          <w:p w:rsidR="00684AA4" w:rsidRPr="00472523" w:rsidRDefault="00684AA4" w:rsidP="0044528A">
            <w:pPr>
              <w:spacing w:before="120" w:after="120"/>
              <w:jc w:val="center"/>
              <w:rPr>
                <w:b/>
              </w:rPr>
            </w:pPr>
            <w:r w:rsidRPr="00472523">
              <w:rPr>
                <w:b/>
              </w:rPr>
              <w:t>1.28</w:t>
            </w:r>
          </w:p>
        </w:tc>
        <w:tc>
          <w:tcPr>
            <w:tcW w:w="4764" w:type="dxa"/>
            <w:vAlign w:val="center"/>
          </w:tcPr>
          <w:p w:rsidR="00684AA4" w:rsidRPr="00472523" w:rsidRDefault="00684AA4" w:rsidP="00356FF1">
            <w:pPr>
              <w:rPr>
                <w:rFonts w:cstheme="minorHAnsi"/>
              </w:rPr>
            </w:pPr>
            <w:r w:rsidRPr="00472523">
              <w:rPr>
                <w:rFonts w:cstheme="minorHAnsi"/>
              </w:rPr>
              <w:t xml:space="preserve">Tekrarlama Hassasiyeti </w:t>
            </w:r>
            <w:r w:rsidR="00472523" w:rsidRPr="00472523">
              <w:rPr>
                <w:rFonts w:cstheme="minorHAnsi"/>
              </w:rPr>
              <w:t xml:space="preserve">en fazla </w:t>
            </w:r>
            <w:r w:rsidRPr="00472523">
              <w:rPr>
                <w:rFonts w:cstheme="minorHAnsi"/>
              </w:rPr>
              <w:t>8” (saniye) olmalıdır.</w:t>
            </w:r>
          </w:p>
        </w:tc>
        <w:tc>
          <w:tcPr>
            <w:tcW w:w="1070" w:type="dxa"/>
            <w:vAlign w:val="center"/>
          </w:tcPr>
          <w:p w:rsidR="00684AA4" w:rsidRPr="00472523" w:rsidRDefault="00684AA4"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1.29</w:t>
            </w:r>
          </w:p>
        </w:tc>
        <w:tc>
          <w:tcPr>
            <w:tcW w:w="4764" w:type="dxa"/>
            <w:vAlign w:val="center"/>
          </w:tcPr>
          <w:p w:rsidR="00356FF1" w:rsidRPr="00472523" w:rsidRDefault="00356FF1" w:rsidP="00356FF1">
            <w:pPr>
              <w:rPr>
                <w:rFonts w:cstheme="minorHAnsi"/>
              </w:rPr>
            </w:pPr>
            <w:r w:rsidRPr="00472523">
              <w:rPr>
                <w:rFonts w:cstheme="minorHAnsi"/>
              </w:rPr>
              <w:t xml:space="preserve">Fener Mili Motor Gücü </w:t>
            </w:r>
            <w:proofErr w:type="gramStart"/>
            <w:r w:rsidRPr="00472523">
              <w:rPr>
                <w:rFonts w:cstheme="minorHAnsi"/>
              </w:rPr>
              <w:t>15/18,5</w:t>
            </w:r>
            <w:proofErr w:type="gramEnd"/>
            <w:r w:rsidRPr="00472523">
              <w:rPr>
                <w:rFonts w:cstheme="minorHAnsi"/>
              </w:rPr>
              <w:t xml:space="preserve"> </w:t>
            </w:r>
            <w:proofErr w:type="spellStart"/>
            <w:r w:rsidRPr="00472523">
              <w:rPr>
                <w:rFonts w:cstheme="minorHAnsi"/>
              </w:rPr>
              <w:t>kw</w:t>
            </w:r>
            <w:proofErr w:type="spellEnd"/>
            <w:r w:rsidRPr="00472523">
              <w:rPr>
                <w:rFonts w:cstheme="minorHAnsi"/>
              </w:rPr>
              <w:t xml:space="preserve"> ( 20/25 HP )ve üzeri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1.30</w:t>
            </w:r>
          </w:p>
        </w:tc>
        <w:tc>
          <w:tcPr>
            <w:tcW w:w="4764" w:type="dxa"/>
            <w:vAlign w:val="center"/>
          </w:tcPr>
          <w:p w:rsidR="00356FF1" w:rsidRPr="00472523" w:rsidRDefault="00356FF1" w:rsidP="009D698A">
            <w:pPr>
              <w:rPr>
                <w:rFonts w:cstheme="minorHAnsi"/>
              </w:rPr>
            </w:pPr>
            <w:r w:rsidRPr="00472523">
              <w:rPr>
                <w:rFonts w:cstheme="minorHAnsi"/>
              </w:rPr>
              <w:t xml:space="preserve">Eksen Motorlarının Güçleri (X,Y,Z) 4 </w:t>
            </w:r>
            <w:proofErr w:type="spellStart"/>
            <w:r w:rsidRPr="00472523">
              <w:rPr>
                <w:rFonts w:cstheme="minorHAnsi"/>
              </w:rPr>
              <w:t>kw</w:t>
            </w:r>
            <w:proofErr w:type="spellEnd"/>
            <w:r w:rsidRPr="00472523">
              <w:rPr>
                <w:rFonts w:cstheme="minorHAnsi"/>
              </w:rPr>
              <w:t xml:space="preserve"> (5,45 HP) ve üzeri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1.31</w:t>
            </w:r>
          </w:p>
        </w:tc>
        <w:tc>
          <w:tcPr>
            <w:tcW w:w="4764" w:type="dxa"/>
            <w:vAlign w:val="center"/>
          </w:tcPr>
          <w:p w:rsidR="00356FF1" w:rsidRPr="00472523" w:rsidRDefault="00356FF1" w:rsidP="009734F3">
            <w:pPr>
              <w:rPr>
                <w:rFonts w:cstheme="minorHAnsi"/>
              </w:rPr>
            </w:pPr>
            <w:r w:rsidRPr="00472523">
              <w:rPr>
                <w:rFonts w:cstheme="minorHAnsi"/>
              </w:rPr>
              <w:t xml:space="preserve">4.Eksen </w:t>
            </w:r>
            <w:proofErr w:type="spellStart"/>
            <w:r w:rsidR="009734F3">
              <w:rPr>
                <w:rFonts w:cstheme="minorHAnsi"/>
              </w:rPr>
              <w:t>Servo</w:t>
            </w:r>
            <w:proofErr w:type="spellEnd"/>
            <w:r w:rsidR="009734F3">
              <w:rPr>
                <w:rFonts w:cstheme="minorHAnsi"/>
              </w:rPr>
              <w:t xml:space="preserve"> </w:t>
            </w:r>
            <w:r w:rsidRPr="00472523">
              <w:rPr>
                <w:rFonts w:cstheme="minorHAnsi"/>
              </w:rPr>
              <w:t>Motor</w:t>
            </w:r>
            <w:r w:rsidR="009734F3">
              <w:rPr>
                <w:rFonts w:cstheme="minorHAnsi"/>
              </w:rPr>
              <w:t>l</w:t>
            </w:r>
            <w:r w:rsidRPr="00472523">
              <w:rPr>
                <w:rFonts w:cstheme="minorHAnsi"/>
              </w:rPr>
              <w:t xml:space="preserve">u </w:t>
            </w:r>
            <w:r w:rsidR="008B6155">
              <w:rPr>
                <w:rFonts w:cstheme="minorHAnsi"/>
              </w:rPr>
              <w:t>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1.32</w:t>
            </w:r>
          </w:p>
        </w:tc>
        <w:tc>
          <w:tcPr>
            <w:tcW w:w="4764" w:type="dxa"/>
            <w:vAlign w:val="center"/>
          </w:tcPr>
          <w:p w:rsidR="00356FF1" w:rsidRPr="00472523" w:rsidRDefault="00356FF1" w:rsidP="00356FF1">
            <w:pPr>
              <w:rPr>
                <w:rFonts w:cstheme="minorHAnsi"/>
              </w:rPr>
            </w:pPr>
            <w:r w:rsidRPr="00472523">
              <w:rPr>
                <w:rFonts w:cstheme="minorHAnsi"/>
              </w:rPr>
              <w:t>Yükseklik 3000-3400 mm arası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1.33</w:t>
            </w:r>
          </w:p>
        </w:tc>
        <w:tc>
          <w:tcPr>
            <w:tcW w:w="4764" w:type="dxa"/>
            <w:vAlign w:val="center"/>
          </w:tcPr>
          <w:p w:rsidR="00356FF1" w:rsidRPr="00472523" w:rsidRDefault="000B4EA2" w:rsidP="00356FF1">
            <w:pPr>
              <w:rPr>
                <w:rFonts w:cstheme="minorHAnsi"/>
              </w:rPr>
            </w:pPr>
            <w:r w:rsidRPr="003D1850">
              <w:t xml:space="preserve">Bu makinede </w:t>
            </w:r>
            <w:proofErr w:type="gramStart"/>
            <w:r w:rsidRPr="003D1850">
              <w:t>stabilizasyon</w:t>
            </w:r>
            <w:proofErr w:type="gramEnd"/>
            <w:r w:rsidRPr="003D1850">
              <w:t xml:space="preserve"> ve alt gövde mukavemeti açısından ağırlık önemlidir. Değerlendirmede ağırlığın yüksek olması avantaj sayılacaktır. Bu yüzden teklifte belirtilmesi zorunludur.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p>
        </w:tc>
        <w:tc>
          <w:tcPr>
            <w:tcW w:w="4764" w:type="dxa"/>
            <w:vAlign w:val="center"/>
          </w:tcPr>
          <w:p w:rsidR="00356FF1" w:rsidRPr="00472523" w:rsidRDefault="00356FF1" w:rsidP="00356FF1">
            <w:pPr>
              <w:jc w:val="center"/>
              <w:rPr>
                <w:rFonts w:cstheme="minorHAnsi"/>
              </w:rPr>
            </w:pPr>
            <w:proofErr w:type="gramStart"/>
            <w:r w:rsidRPr="00472523">
              <w:rPr>
                <w:rFonts w:cstheme="minorHAnsi"/>
                <w:b/>
                <w:bCs/>
              </w:rPr>
              <w:t>TEZGAHIN</w:t>
            </w:r>
            <w:proofErr w:type="gramEnd"/>
            <w:r w:rsidRPr="00472523">
              <w:rPr>
                <w:rFonts w:cstheme="minorHAnsi"/>
                <w:b/>
                <w:bCs/>
              </w:rPr>
              <w:t xml:space="preserve"> YAPISAL ÖZELLİKLERİ</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1.34</w:t>
            </w:r>
          </w:p>
        </w:tc>
        <w:tc>
          <w:tcPr>
            <w:tcW w:w="4764" w:type="dxa"/>
            <w:vAlign w:val="center"/>
          </w:tcPr>
          <w:p w:rsidR="00356FF1" w:rsidRPr="00472523" w:rsidRDefault="00356FF1" w:rsidP="009D698A">
            <w:pPr>
              <w:rPr>
                <w:rFonts w:cstheme="minorHAnsi"/>
              </w:rPr>
            </w:pPr>
            <w:r w:rsidRPr="00472523">
              <w:rPr>
                <w:rFonts w:cstheme="minorHAnsi"/>
                <w:bCs/>
              </w:rPr>
              <w:t xml:space="preserve">MEEHANİTE </w:t>
            </w:r>
            <w:proofErr w:type="gramStart"/>
            <w:r w:rsidRPr="00472523">
              <w:rPr>
                <w:rFonts w:cstheme="minorHAnsi"/>
                <w:bCs/>
              </w:rPr>
              <w:t>DÖKÜM  teknolojisi</w:t>
            </w:r>
            <w:proofErr w:type="gramEnd"/>
            <w:r w:rsidRPr="00472523">
              <w:rPr>
                <w:rFonts w:cstheme="minorHAnsi"/>
                <w:bCs/>
              </w:rPr>
              <w:t xml:space="preserve"> ile dökülmüş gövde yapısına sahip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lastRenderedPageBreak/>
              <w:t>1.35</w:t>
            </w:r>
          </w:p>
        </w:tc>
        <w:tc>
          <w:tcPr>
            <w:tcW w:w="4764" w:type="dxa"/>
            <w:vAlign w:val="center"/>
          </w:tcPr>
          <w:p w:rsidR="00356FF1" w:rsidRPr="00472523" w:rsidRDefault="00356FF1" w:rsidP="009D698A">
            <w:pPr>
              <w:rPr>
                <w:rFonts w:cstheme="minorHAnsi"/>
              </w:rPr>
            </w:pPr>
            <w:r w:rsidRPr="00472523">
              <w:rPr>
                <w:rFonts w:cstheme="minorHAnsi"/>
                <w:bCs/>
              </w:rPr>
              <w:t>Tüm eksenleri Hidrostatik sürtünmeli kızak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1.36</w:t>
            </w:r>
          </w:p>
        </w:tc>
        <w:tc>
          <w:tcPr>
            <w:tcW w:w="4764" w:type="dxa"/>
            <w:vAlign w:val="center"/>
          </w:tcPr>
          <w:p w:rsidR="00356FF1" w:rsidRPr="00472523" w:rsidRDefault="00356FF1" w:rsidP="009D698A">
            <w:r w:rsidRPr="00472523">
              <w:rPr>
                <w:rFonts w:cstheme="minorHAnsi"/>
                <w:bCs/>
              </w:rPr>
              <w:t xml:space="preserve">Bütün kızaklar, sertleştirilmiş, hassas taşlanmış ve </w:t>
            </w:r>
            <w:proofErr w:type="spellStart"/>
            <w:r w:rsidRPr="00472523">
              <w:rPr>
                <w:rFonts w:cstheme="minorHAnsi"/>
                <w:bCs/>
              </w:rPr>
              <w:t>Turcite</w:t>
            </w:r>
            <w:proofErr w:type="spellEnd"/>
            <w:r w:rsidRPr="00472523">
              <w:rPr>
                <w:rFonts w:cstheme="minorHAnsi"/>
                <w:bCs/>
              </w:rPr>
              <w:t>-B kaplanmış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44528A">
            <w:pPr>
              <w:spacing w:before="120" w:after="120"/>
              <w:jc w:val="center"/>
              <w:rPr>
                <w:b/>
              </w:rPr>
            </w:pPr>
            <w:r w:rsidRPr="00472523">
              <w:rPr>
                <w:b/>
              </w:rPr>
              <w:t>1.37</w:t>
            </w:r>
          </w:p>
        </w:tc>
        <w:tc>
          <w:tcPr>
            <w:tcW w:w="4764" w:type="dxa"/>
            <w:vAlign w:val="center"/>
          </w:tcPr>
          <w:p w:rsidR="00356FF1" w:rsidRPr="00472523" w:rsidRDefault="00356FF1" w:rsidP="009D698A">
            <w:pPr>
              <w:rPr>
                <w:rFonts w:cstheme="minorHAnsi"/>
              </w:rPr>
            </w:pPr>
            <w:r w:rsidRPr="00472523">
              <w:rPr>
                <w:rFonts w:cstheme="minorHAnsi"/>
                <w:bCs/>
              </w:rPr>
              <w:t>Y-ekseninde 4 yollu kızak yapısı olmalıdır.</w:t>
            </w:r>
          </w:p>
        </w:tc>
        <w:tc>
          <w:tcPr>
            <w:tcW w:w="1070" w:type="dxa"/>
            <w:vAlign w:val="center"/>
          </w:tcPr>
          <w:p w:rsidR="00356FF1" w:rsidRPr="00472523" w:rsidRDefault="00356FF1" w:rsidP="0044528A">
            <w:pPr>
              <w:spacing w:before="120" w:after="120"/>
            </w:pPr>
          </w:p>
        </w:tc>
      </w:tr>
      <w:tr w:rsidR="00356FF1" w:rsidRPr="00472523" w:rsidTr="009D698A">
        <w:trPr>
          <w:cantSplit/>
          <w:trHeight w:val="580"/>
        </w:trPr>
        <w:tc>
          <w:tcPr>
            <w:tcW w:w="996" w:type="dxa"/>
          </w:tcPr>
          <w:p w:rsidR="00356FF1" w:rsidRPr="00472523" w:rsidRDefault="00356FF1" w:rsidP="0044528A">
            <w:pPr>
              <w:spacing w:before="120" w:after="120"/>
              <w:jc w:val="center"/>
              <w:rPr>
                <w:b/>
              </w:rPr>
            </w:pPr>
            <w:r w:rsidRPr="00472523">
              <w:rPr>
                <w:b/>
              </w:rPr>
              <w:t>1.38</w:t>
            </w:r>
          </w:p>
        </w:tc>
        <w:tc>
          <w:tcPr>
            <w:tcW w:w="4764" w:type="dxa"/>
            <w:vAlign w:val="center"/>
          </w:tcPr>
          <w:p w:rsidR="00356FF1" w:rsidRPr="00472523" w:rsidRDefault="00356FF1" w:rsidP="009D698A">
            <w:pPr>
              <w:rPr>
                <w:rFonts w:cstheme="minorHAnsi"/>
                <w:bCs/>
              </w:rPr>
            </w:pPr>
            <w:r w:rsidRPr="00472523">
              <w:rPr>
                <w:rFonts w:cstheme="minorHAnsi"/>
                <w:bCs/>
              </w:rPr>
              <w:t xml:space="preserve">Fener mili devir sayısı, min. </w:t>
            </w:r>
            <w:proofErr w:type="gramStart"/>
            <w:r w:rsidRPr="00472523">
              <w:rPr>
                <w:rFonts w:cstheme="minorHAnsi"/>
                <w:bCs/>
              </w:rPr>
              <w:t>devir</w:t>
            </w:r>
            <w:proofErr w:type="gramEnd"/>
            <w:r w:rsidRPr="00472523">
              <w:rPr>
                <w:rFonts w:cstheme="minorHAnsi"/>
                <w:bCs/>
              </w:rPr>
              <w:t xml:space="preserve"> sayısı ile </w:t>
            </w:r>
            <w:proofErr w:type="spellStart"/>
            <w:r w:rsidRPr="00472523">
              <w:rPr>
                <w:rFonts w:cstheme="minorHAnsi"/>
                <w:bCs/>
              </w:rPr>
              <w:t>max</w:t>
            </w:r>
            <w:proofErr w:type="spellEnd"/>
            <w:r w:rsidRPr="00472523">
              <w:rPr>
                <w:rFonts w:cstheme="minorHAnsi"/>
                <w:bCs/>
              </w:rPr>
              <w:t xml:space="preserve">. </w:t>
            </w:r>
            <w:proofErr w:type="gramStart"/>
            <w:r w:rsidRPr="00472523">
              <w:rPr>
                <w:rFonts w:cstheme="minorHAnsi"/>
                <w:bCs/>
              </w:rPr>
              <w:t>devir</w:t>
            </w:r>
            <w:proofErr w:type="gramEnd"/>
            <w:r w:rsidRPr="00472523">
              <w:rPr>
                <w:rFonts w:cstheme="minorHAnsi"/>
                <w:bCs/>
              </w:rPr>
              <w:t xml:space="preserve"> sayısı arasında istenilen değerde kademesiz olarak ayarlanabilir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1.39</w:t>
            </w:r>
          </w:p>
        </w:tc>
        <w:tc>
          <w:tcPr>
            <w:tcW w:w="4764" w:type="dxa"/>
            <w:vAlign w:val="center"/>
          </w:tcPr>
          <w:p w:rsidR="00356FF1" w:rsidRPr="00472523" w:rsidRDefault="00356FF1" w:rsidP="009D698A">
            <w:pPr>
              <w:rPr>
                <w:rFonts w:cstheme="minorHAnsi"/>
                <w:bCs/>
              </w:rPr>
            </w:pPr>
            <w:r w:rsidRPr="00472523">
              <w:rPr>
                <w:rFonts w:cstheme="minorHAnsi"/>
              </w:rPr>
              <w:t>Fener Mili komple KARTUŞ halinde sökülüp takılabilmelidir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1.40</w:t>
            </w:r>
          </w:p>
        </w:tc>
        <w:tc>
          <w:tcPr>
            <w:tcW w:w="4764" w:type="dxa"/>
            <w:vAlign w:val="center"/>
          </w:tcPr>
          <w:p w:rsidR="00356FF1" w:rsidRPr="00472523" w:rsidRDefault="00356FF1" w:rsidP="009D698A">
            <w:pPr>
              <w:rPr>
                <w:rFonts w:cstheme="minorHAnsi"/>
              </w:rPr>
            </w:pPr>
            <w:r w:rsidRPr="00472523">
              <w:rPr>
                <w:rFonts w:cstheme="minorHAnsi"/>
              </w:rPr>
              <w:t xml:space="preserve">Fener mili ÇİFT SIRA SİLNDİRİK MAKARALI RULMANLAR ve ÇİFT SIRA EĞİK BİLYALI RULMANLARLA </w:t>
            </w:r>
            <w:proofErr w:type="gramStart"/>
            <w:r w:rsidRPr="00472523">
              <w:rPr>
                <w:rFonts w:cstheme="minorHAnsi"/>
              </w:rPr>
              <w:t>dizayn edilmiş</w:t>
            </w:r>
            <w:proofErr w:type="gramEnd"/>
            <w:r w:rsidRPr="00472523">
              <w:rPr>
                <w:rFonts w:cstheme="minorHAnsi"/>
              </w:rPr>
              <w:t xml:space="preserve">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1.41</w:t>
            </w:r>
          </w:p>
        </w:tc>
        <w:tc>
          <w:tcPr>
            <w:tcW w:w="4764" w:type="dxa"/>
            <w:vAlign w:val="center"/>
          </w:tcPr>
          <w:p w:rsidR="00356FF1" w:rsidRPr="00472523" w:rsidRDefault="00356FF1" w:rsidP="009D698A">
            <w:pPr>
              <w:rPr>
                <w:rFonts w:cstheme="minorHAnsi"/>
                <w:bCs/>
              </w:rPr>
            </w:pPr>
            <w:r w:rsidRPr="00472523">
              <w:rPr>
                <w:rFonts w:cstheme="minorHAnsi"/>
              </w:rPr>
              <w:t>Fener mili salgısı 300 mm boyda 0,003 mm’yi geçmemelidir. İmalatçı bu değeri test raporları ile taahhüt etmelidir.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1.42</w:t>
            </w:r>
          </w:p>
        </w:tc>
        <w:tc>
          <w:tcPr>
            <w:tcW w:w="4764" w:type="dxa"/>
            <w:vAlign w:val="center"/>
          </w:tcPr>
          <w:p w:rsidR="00356FF1" w:rsidRPr="00472523" w:rsidRDefault="00356FF1" w:rsidP="009D698A">
            <w:pPr>
              <w:rPr>
                <w:rFonts w:cstheme="minorHAnsi"/>
                <w:bCs/>
              </w:rPr>
            </w:pPr>
            <w:r w:rsidRPr="00472523">
              <w:rPr>
                <w:rFonts w:cstheme="minorHAnsi"/>
                <w:bCs/>
              </w:rPr>
              <w:t xml:space="preserve">Fener Mili Motoru AC </w:t>
            </w:r>
            <w:proofErr w:type="spellStart"/>
            <w:r w:rsidRPr="00472523">
              <w:rPr>
                <w:rFonts w:cstheme="minorHAnsi"/>
                <w:bCs/>
              </w:rPr>
              <w:t>servo</w:t>
            </w:r>
            <w:proofErr w:type="spellEnd"/>
            <w:r w:rsidRPr="00472523">
              <w:rPr>
                <w:rFonts w:cstheme="minorHAnsi"/>
                <w:bCs/>
              </w:rPr>
              <w:t xml:space="preserve"> motor olmalı ve yüksek </w:t>
            </w:r>
            <w:proofErr w:type="spellStart"/>
            <w:r w:rsidRPr="00472523">
              <w:rPr>
                <w:rFonts w:cstheme="minorHAnsi"/>
                <w:bCs/>
              </w:rPr>
              <w:t>tork</w:t>
            </w:r>
            <w:proofErr w:type="spellEnd"/>
            <w:r w:rsidRPr="00472523">
              <w:rPr>
                <w:rFonts w:cstheme="minorHAnsi"/>
                <w:bCs/>
              </w:rPr>
              <w:t xml:space="preserve"> üretmelidir.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1.43</w:t>
            </w:r>
          </w:p>
        </w:tc>
        <w:tc>
          <w:tcPr>
            <w:tcW w:w="4764" w:type="dxa"/>
            <w:vAlign w:val="center"/>
          </w:tcPr>
          <w:p w:rsidR="00356FF1" w:rsidRPr="00472523" w:rsidRDefault="00356FF1" w:rsidP="00E06676">
            <w:pPr>
              <w:rPr>
                <w:rFonts w:cstheme="minorHAnsi"/>
                <w:bCs/>
                <w:color w:val="FF0000"/>
              </w:rPr>
            </w:pPr>
            <w:r w:rsidRPr="00472523">
              <w:rPr>
                <w:rFonts w:cstheme="minorHAnsi"/>
                <w:bCs/>
              </w:rPr>
              <w:t xml:space="preserve">Fener mili ve bütün eksen motorları ve sürücüleri </w:t>
            </w:r>
            <w:proofErr w:type="spellStart"/>
            <w:r w:rsidR="00E06676">
              <w:rPr>
                <w:rFonts w:cstheme="minorHAnsi"/>
                <w:bCs/>
              </w:rPr>
              <w:t>servo</w:t>
            </w:r>
            <w:proofErr w:type="spellEnd"/>
            <w:r w:rsidR="00E06676">
              <w:rPr>
                <w:rFonts w:cstheme="minorHAnsi"/>
                <w:bCs/>
              </w:rPr>
              <w:t xml:space="preserve"> motorlu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1.44</w:t>
            </w:r>
          </w:p>
        </w:tc>
        <w:tc>
          <w:tcPr>
            <w:tcW w:w="4764" w:type="dxa"/>
            <w:vAlign w:val="center"/>
          </w:tcPr>
          <w:p w:rsidR="00356FF1" w:rsidRPr="00472523" w:rsidRDefault="00356FF1" w:rsidP="009D698A">
            <w:pPr>
              <w:rPr>
                <w:rFonts w:cstheme="minorHAnsi"/>
              </w:rPr>
            </w:pPr>
            <w:r w:rsidRPr="00472523">
              <w:rPr>
                <w:rFonts w:cstheme="minorHAnsi"/>
                <w:bCs/>
              </w:rPr>
              <w:t xml:space="preserve">Eksen motorları vidalı millere </w:t>
            </w:r>
            <w:proofErr w:type="spellStart"/>
            <w:r w:rsidRPr="00472523">
              <w:rPr>
                <w:rFonts w:cstheme="minorHAnsi"/>
                <w:bCs/>
              </w:rPr>
              <w:t>kaplinle</w:t>
            </w:r>
            <w:proofErr w:type="spellEnd"/>
            <w:r w:rsidRPr="00472523">
              <w:rPr>
                <w:rFonts w:cstheme="minorHAnsi"/>
                <w:bCs/>
              </w:rPr>
              <w:t xml:space="preserve"> bağlı veya direk </w:t>
            </w:r>
            <w:proofErr w:type="spellStart"/>
            <w:r w:rsidRPr="00472523">
              <w:rPr>
                <w:rFonts w:cstheme="minorHAnsi"/>
                <w:bCs/>
              </w:rPr>
              <w:t>akuple</w:t>
            </w:r>
            <w:proofErr w:type="spellEnd"/>
            <w:r w:rsidRPr="00472523">
              <w:rPr>
                <w:rFonts w:cstheme="minorHAnsi"/>
                <w:bCs/>
              </w:rPr>
              <w:t xml:space="preserve"> olacaktır.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1.45</w:t>
            </w:r>
          </w:p>
        </w:tc>
        <w:tc>
          <w:tcPr>
            <w:tcW w:w="4764" w:type="dxa"/>
            <w:vAlign w:val="center"/>
          </w:tcPr>
          <w:p w:rsidR="00356FF1" w:rsidRPr="00472523" w:rsidRDefault="00356FF1" w:rsidP="009D698A">
            <w:pPr>
              <w:rPr>
                <w:rFonts w:cstheme="minorHAnsi"/>
              </w:rPr>
            </w:pPr>
            <w:r w:rsidRPr="00472523">
              <w:rPr>
                <w:rFonts w:cstheme="minorHAnsi"/>
              </w:rPr>
              <w:t>Eksen motorları kademesiz devir artışı yapabilmeli ve bakım gerektirmemelidir.</w:t>
            </w:r>
          </w:p>
        </w:tc>
        <w:tc>
          <w:tcPr>
            <w:tcW w:w="1070" w:type="dxa"/>
            <w:vAlign w:val="center"/>
          </w:tcPr>
          <w:p w:rsidR="00356FF1" w:rsidRPr="00472523" w:rsidRDefault="00356FF1" w:rsidP="0044528A">
            <w:pPr>
              <w:spacing w:before="120" w:after="120"/>
            </w:pPr>
          </w:p>
        </w:tc>
      </w:tr>
      <w:tr w:rsidR="00876B86" w:rsidRPr="00472523" w:rsidTr="0044528A">
        <w:trPr>
          <w:cantSplit/>
        </w:trPr>
        <w:tc>
          <w:tcPr>
            <w:tcW w:w="996" w:type="dxa"/>
          </w:tcPr>
          <w:p w:rsidR="00876B86" w:rsidRPr="00472523" w:rsidRDefault="00876B86" w:rsidP="00FD3936">
            <w:pPr>
              <w:spacing w:before="120" w:after="120"/>
              <w:jc w:val="center"/>
              <w:rPr>
                <w:b/>
              </w:rPr>
            </w:pPr>
            <w:r w:rsidRPr="00472523">
              <w:rPr>
                <w:b/>
              </w:rPr>
              <w:t>1.46</w:t>
            </w:r>
          </w:p>
        </w:tc>
        <w:tc>
          <w:tcPr>
            <w:tcW w:w="4764" w:type="dxa"/>
          </w:tcPr>
          <w:p w:rsidR="00356FF1" w:rsidRPr="00472523" w:rsidRDefault="00356FF1" w:rsidP="00356FF1">
            <w:r w:rsidRPr="00472523">
              <w:t>MAGAZİN ÖZELLİKLERİ:</w:t>
            </w:r>
          </w:p>
          <w:p w:rsidR="00356FF1" w:rsidRPr="00472523" w:rsidRDefault="00356FF1" w:rsidP="00356FF1">
            <w:r w:rsidRPr="00472523">
              <w:t>Çift yönlü dönüş özelliğine sahip ve kısa yoldan, takım değiştirmelidir.</w:t>
            </w:r>
          </w:p>
          <w:p w:rsidR="00356FF1" w:rsidRPr="00472523" w:rsidRDefault="00356FF1" w:rsidP="00356FF1">
            <w:r w:rsidRPr="00472523">
              <w:t>Takım değiştirme manuel olarak da yapılabilecek şekilde olmalıdır.</w:t>
            </w:r>
          </w:p>
          <w:p w:rsidR="00876B86" w:rsidRPr="00472523" w:rsidRDefault="00356FF1" w:rsidP="00356FF1">
            <w:r w:rsidRPr="00472523">
              <w:t>Magazin kollu tip, hızlı takım değiştirme özelliğine sahip olmalıdır.</w:t>
            </w:r>
          </w:p>
        </w:tc>
        <w:tc>
          <w:tcPr>
            <w:tcW w:w="1070" w:type="dxa"/>
            <w:vAlign w:val="center"/>
          </w:tcPr>
          <w:p w:rsidR="00876B86" w:rsidRPr="00472523" w:rsidRDefault="00876B86" w:rsidP="0044528A">
            <w:pPr>
              <w:spacing w:before="120" w:after="120"/>
            </w:pPr>
          </w:p>
        </w:tc>
      </w:tr>
      <w:tr w:rsidR="00876B86" w:rsidRPr="00472523" w:rsidTr="0044528A">
        <w:trPr>
          <w:cantSplit/>
        </w:trPr>
        <w:tc>
          <w:tcPr>
            <w:tcW w:w="996" w:type="dxa"/>
          </w:tcPr>
          <w:p w:rsidR="00876B86" w:rsidRPr="00472523" w:rsidRDefault="00876B86" w:rsidP="00FD3936">
            <w:pPr>
              <w:spacing w:before="120" w:after="120"/>
              <w:jc w:val="center"/>
              <w:rPr>
                <w:b/>
              </w:rPr>
            </w:pPr>
            <w:r w:rsidRPr="00472523">
              <w:rPr>
                <w:b/>
              </w:rPr>
              <w:t>1.47</w:t>
            </w:r>
          </w:p>
        </w:tc>
        <w:tc>
          <w:tcPr>
            <w:tcW w:w="4764" w:type="dxa"/>
          </w:tcPr>
          <w:p w:rsidR="00876B86" w:rsidRPr="00472523" w:rsidRDefault="00356FF1" w:rsidP="00E640A7">
            <w:pPr>
              <w:rPr>
                <w:rFonts w:cstheme="minorHAnsi"/>
              </w:rPr>
            </w:pPr>
            <w:r w:rsidRPr="00472523">
              <w:rPr>
                <w:rFonts w:cstheme="minorHAnsi"/>
              </w:rPr>
              <w:t>ROTARY TABLE (4.EKSEN) ÖZELLİKLERİ:</w:t>
            </w:r>
          </w:p>
          <w:p w:rsidR="00356FF1" w:rsidRPr="00472523" w:rsidRDefault="00356FF1" w:rsidP="00356FF1">
            <w:r w:rsidRPr="00472523">
              <w:t xml:space="preserve">4. Eksen Kontrol Ünitesinden aldığı </w:t>
            </w:r>
            <w:r w:rsidR="00472523" w:rsidRPr="00472523">
              <w:t xml:space="preserve">komutlarla 0.001˚ hassasiyeti </w:t>
            </w:r>
            <w:proofErr w:type="gramStart"/>
            <w:r w:rsidR="00472523" w:rsidRPr="00472523">
              <w:t xml:space="preserve">aşmadan </w:t>
            </w:r>
            <w:r w:rsidRPr="00472523">
              <w:t xml:space="preserve"> hareket</w:t>
            </w:r>
            <w:proofErr w:type="gramEnd"/>
            <w:r w:rsidRPr="00472523">
              <w:t xml:space="preserve"> edebilmelidir.</w:t>
            </w:r>
          </w:p>
          <w:p w:rsidR="00356FF1" w:rsidRPr="00472523" w:rsidRDefault="00356FF1" w:rsidP="00356FF1">
            <w:r w:rsidRPr="00472523">
              <w:t xml:space="preserve">Gerektiğinde soketlerden kolaylıkla sökülüp </w:t>
            </w:r>
            <w:proofErr w:type="gramStart"/>
            <w:r w:rsidRPr="00472523">
              <w:t>tezgah</w:t>
            </w:r>
            <w:proofErr w:type="gramEnd"/>
            <w:r w:rsidRPr="00472523">
              <w:t xml:space="preserve"> çalışabilmeli ve tekrar takılabilmelidir.</w:t>
            </w:r>
          </w:p>
        </w:tc>
        <w:tc>
          <w:tcPr>
            <w:tcW w:w="1070" w:type="dxa"/>
            <w:vAlign w:val="center"/>
          </w:tcPr>
          <w:p w:rsidR="00876B86" w:rsidRPr="00472523" w:rsidRDefault="00876B86" w:rsidP="0044528A">
            <w:pPr>
              <w:spacing w:before="120" w:after="120"/>
            </w:pPr>
          </w:p>
        </w:tc>
      </w:tr>
      <w:tr w:rsidR="00876B86" w:rsidRPr="00472523" w:rsidTr="0044528A">
        <w:trPr>
          <w:cantSplit/>
        </w:trPr>
        <w:tc>
          <w:tcPr>
            <w:tcW w:w="996" w:type="dxa"/>
          </w:tcPr>
          <w:p w:rsidR="00876B86" w:rsidRPr="00472523" w:rsidRDefault="00876B86" w:rsidP="00FD3936">
            <w:pPr>
              <w:spacing w:before="120" w:after="120"/>
              <w:jc w:val="center"/>
              <w:rPr>
                <w:b/>
              </w:rPr>
            </w:pPr>
            <w:r w:rsidRPr="00472523">
              <w:rPr>
                <w:b/>
              </w:rPr>
              <w:lastRenderedPageBreak/>
              <w:t>1.48</w:t>
            </w:r>
          </w:p>
        </w:tc>
        <w:tc>
          <w:tcPr>
            <w:tcW w:w="4764" w:type="dxa"/>
          </w:tcPr>
          <w:p w:rsidR="00876B86" w:rsidRPr="00472523" w:rsidRDefault="00356FF1" w:rsidP="00E640A7">
            <w:pPr>
              <w:rPr>
                <w:rFonts w:cstheme="minorHAnsi"/>
              </w:rPr>
            </w:pPr>
            <w:r w:rsidRPr="00472523">
              <w:rPr>
                <w:rFonts w:cstheme="minorHAnsi"/>
              </w:rPr>
              <w:t>FENERMİLİ İÇERİSİNDEN SU VERME ÜNİTESİ ÖZELLİKLERİ:</w:t>
            </w:r>
          </w:p>
          <w:p w:rsidR="00356FF1" w:rsidRPr="00472523" w:rsidRDefault="00356FF1" w:rsidP="00356FF1">
            <w:pPr>
              <w:pStyle w:val="ListeParagraf"/>
              <w:numPr>
                <w:ilvl w:val="0"/>
                <w:numId w:val="6"/>
              </w:numPr>
            </w:pPr>
            <w:r w:rsidRPr="00472523">
              <w:t>Pompadan gelen bası</w:t>
            </w:r>
            <w:r w:rsidR="000133C1">
              <w:t>n</w:t>
            </w:r>
            <w:r w:rsidRPr="00472523">
              <w:t xml:space="preserve">çlı su, </w:t>
            </w:r>
            <w:proofErr w:type="spellStart"/>
            <w:r w:rsidR="00472523" w:rsidRPr="00472523">
              <w:t>merkezleme</w:t>
            </w:r>
            <w:proofErr w:type="spellEnd"/>
            <w:r w:rsidR="00472523" w:rsidRPr="00472523">
              <w:t xml:space="preserve"> tablası </w:t>
            </w:r>
            <w:r w:rsidRPr="00472523">
              <w:t>vasıtasıyla, fener</w:t>
            </w:r>
            <w:r w:rsidR="000133C1">
              <w:t xml:space="preserve"> </w:t>
            </w:r>
            <w:r w:rsidRPr="00472523">
              <w:t xml:space="preserve">mili merkezinden geçerek, takımın merkezinden çıkmalıdır. </w:t>
            </w:r>
          </w:p>
          <w:p w:rsidR="00356FF1" w:rsidRPr="00472523" w:rsidRDefault="00356FF1" w:rsidP="00356FF1">
            <w:pPr>
              <w:pStyle w:val="ListeParagraf"/>
              <w:numPr>
                <w:ilvl w:val="0"/>
                <w:numId w:val="6"/>
              </w:numPr>
            </w:pPr>
            <w:r w:rsidRPr="00472523">
              <w:t>Sistemde min. 20 bar basınçla sürekli çalışacak kademeli dikey pompa kullanılmalıdır</w:t>
            </w:r>
          </w:p>
          <w:p w:rsidR="00356FF1" w:rsidRPr="00472523" w:rsidRDefault="00356FF1" w:rsidP="00356FF1">
            <w:pPr>
              <w:pStyle w:val="ListeParagraf"/>
              <w:numPr>
                <w:ilvl w:val="0"/>
                <w:numId w:val="6"/>
              </w:numPr>
            </w:pPr>
            <w:r w:rsidRPr="00472523">
              <w:t>Basınç pompası,  filtre sistemini de içine alan ayrı bir kapaklı ünitenin içerisinde olmalıdır.</w:t>
            </w:r>
          </w:p>
          <w:p w:rsidR="00356FF1" w:rsidRPr="00472523" w:rsidRDefault="00356FF1" w:rsidP="00356FF1">
            <w:pPr>
              <w:pStyle w:val="ListeParagraf"/>
              <w:numPr>
                <w:ilvl w:val="0"/>
                <w:numId w:val="6"/>
              </w:numPr>
            </w:pPr>
            <w:r w:rsidRPr="00472523">
              <w:t>Sistemin çalışma basıncını gösteren basınç saati olmalıdır</w:t>
            </w:r>
          </w:p>
          <w:p w:rsidR="00356FF1" w:rsidRPr="00472523" w:rsidRDefault="00356FF1" w:rsidP="00356FF1">
            <w:pPr>
              <w:pStyle w:val="ListeParagraf"/>
              <w:numPr>
                <w:ilvl w:val="0"/>
                <w:numId w:val="6"/>
              </w:numPr>
            </w:pPr>
            <w:r w:rsidRPr="00472523">
              <w:t>Su tankının kapasitesi, içten su verme sürekli çalıştığında yeterli su miktarını verebilecek kapasitede olmalıdır</w:t>
            </w:r>
          </w:p>
        </w:tc>
        <w:tc>
          <w:tcPr>
            <w:tcW w:w="1070" w:type="dxa"/>
            <w:vAlign w:val="center"/>
          </w:tcPr>
          <w:p w:rsidR="00876B86" w:rsidRPr="00472523" w:rsidRDefault="00876B86" w:rsidP="0044528A">
            <w:pPr>
              <w:spacing w:before="120" w:after="120"/>
            </w:pPr>
          </w:p>
        </w:tc>
      </w:tr>
      <w:tr w:rsidR="00356FF1" w:rsidRPr="00472523" w:rsidTr="0044528A">
        <w:trPr>
          <w:cantSplit/>
        </w:trPr>
        <w:tc>
          <w:tcPr>
            <w:tcW w:w="996" w:type="dxa"/>
          </w:tcPr>
          <w:p w:rsidR="00356FF1" w:rsidRPr="00472523" w:rsidRDefault="00356FF1" w:rsidP="00356FF1">
            <w:pPr>
              <w:spacing w:before="120" w:after="120"/>
              <w:jc w:val="center"/>
              <w:rPr>
                <w:b/>
              </w:rPr>
            </w:pPr>
          </w:p>
        </w:tc>
        <w:tc>
          <w:tcPr>
            <w:tcW w:w="4764" w:type="dxa"/>
          </w:tcPr>
          <w:p w:rsidR="00356FF1" w:rsidRPr="00472523" w:rsidRDefault="00356FF1" w:rsidP="00356FF1">
            <w:pPr>
              <w:jc w:val="center"/>
              <w:rPr>
                <w:rFonts w:cstheme="minorHAnsi"/>
              </w:rPr>
            </w:pPr>
            <w:r w:rsidRPr="00472523">
              <w:rPr>
                <w:rFonts w:cstheme="minorHAnsi"/>
                <w:bCs/>
              </w:rPr>
              <w:t>KONTROL ÜNİTESİ</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1.49</w:t>
            </w:r>
          </w:p>
        </w:tc>
        <w:tc>
          <w:tcPr>
            <w:tcW w:w="4764" w:type="dxa"/>
            <w:vAlign w:val="center"/>
          </w:tcPr>
          <w:p w:rsidR="00356FF1" w:rsidRPr="00472523" w:rsidRDefault="00356FF1" w:rsidP="009D698A">
            <w:pPr>
              <w:rPr>
                <w:rFonts w:cstheme="minorHAnsi"/>
                <w:bCs/>
              </w:rPr>
            </w:pPr>
            <w:proofErr w:type="gramStart"/>
            <w:r w:rsidRPr="00472523">
              <w:rPr>
                <w:rFonts w:cstheme="minorHAnsi"/>
                <w:bCs/>
              </w:rPr>
              <w:t>Tezgahın</w:t>
            </w:r>
            <w:proofErr w:type="gramEnd"/>
            <w:r w:rsidRPr="00472523">
              <w:rPr>
                <w:rFonts w:cstheme="minorHAnsi"/>
                <w:bCs/>
              </w:rPr>
              <w:t xml:space="preserve"> Kontrol Ünitesi Kesinlikle PC tabanlı olmayacaktır.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356FF1" w:rsidP="00FD3936">
            <w:pPr>
              <w:spacing w:before="120" w:after="120"/>
              <w:jc w:val="center"/>
              <w:rPr>
                <w:b/>
              </w:rPr>
            </w:pPr>
            <w:r w:rsidRPr="00472523">
              <w:rPr>
                <w:b/>
              </w:rPr>
              <w:t>1.50</w:t>
            </w:r>
          </w:p>
        </w:tc>
        <w:tc>
          <w:tcPr>
            <w:tcW w:w="4764" w:type="dxa"/>
            <w:vAlign w:val="center"/>
          </w:tcPr>
          <w:p w:rsidR="00356FF1" w:rsidRPr="00472523" w:rsidRDefault="00356FF1" w:rsidP="009D698A">
            <w:pPr>
              <w:rPr>
                <w:rFonts w:cstheme="minorHAnsi"/>
                <w:bCs/>
              </w:rPr>
            </w:pPr>
            <w:proofErr w:type="gramStart"/>
            <w:r w:rsidRPr="00472523">
              <w:rPr>
                <w:rFonts w:cstheme="minorHAnsi"/>
                <w:bCs/>
              </w:rPr>
              <w:t>Tezgahın</w:t>
            </w:r>
            <w:proofErr w:type="gramEnd"/>
            <w:r w:rsidRPr="00472523">
              <w:rPr>
                <w:rFonts w:cstheme="minorHAnsi"/>
                <w:bCs/>
              </w:rPr>
              <w:t xml:space="preserve"> kontrol ünitesinin, Türkiye’de yerleşik düzende servis hizmeti veriyor olması gerekmektedir.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1.51</w:t>
            </w:r>
          </w:p>
        </w:tc>
        <w:tc>
          <w:tcPr>
            <w:tcW w:w="4764" w:type="dxa"/>
            <w:vAlign w:val="center"/>
          </w:tcPr>
          <w:p w:rsidR="00356FF1" w:rsidRPr="00472523" w:rsidRDefault="00356FF1" w:rsidP="009D698A">
            <w:pPr>
              <w:rPr>
                <w:rFonts w:cstheme="minorHAnsi"/>
              </w:rPr>
            </w:pPr>
            <w:r w:rsidRPr="00472523">
              <w:rPr>
                <w:rFonts w:cstheme="minorHAnsi"/>
                <w:bCs/>
              </w:rPr>
              <w:t>Full kalıpçı özelliği mevcut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1.52</w:t>
            </w:r>
          </w:p>
        </w:tc>
        <w:tc>
          <w:tcPr>
            <w:tcW w:w="4764" w:type="dxa"/>
            <w:vAlign w:val="center"/>
          </w:tcPr>
          <w:p w:rsidR="00356FF1" w:rsidRPr="00472523" w:rsidRDefault="00356FF1" w:rsidP="009D698A">
            <w:pPr>
              <w:rPr>
                <w:rFonts w:cstheme="minorHAnsi"/>
                <w:bCs/>
              </w:rPr>
            </w:pPr>
            <w:r w:rsidRPr="00472523">
              <w:rPr>
                <w:rFonts w:cstheme="minorHAnsi"/>
                <w:bCs/>
                <w:color w:val="000000" w:themeColor="text1"/>
              </w:rPr>
              <w:t xml:space="preserve">Kontrol ünitesi, işleme merkezini aynı anda 3+1 eksende </w:t>
            </w:r>
            <w:proofErr w:type="gramStart"/>
            <w:r w:rsidRPr="00472523">
              <w:rPr>
                <w:rFonts w:cstheme="minorHAnsi"/>
                <w:bCs/>
                <w:color w:val="000000" w:themeColor="text1"/>
              </w:rPr>
              <w:t>simültane</w:t>
            </w:r>
            <w:proofErr w:type="gramEnd"/>
            <w:r w:rsidRPr="00472523">
              <w:rPr>
                <w:rFonts w:cstheme="minorHAnsi"/>
                <w:bCs/>
                <w:color w:val="000000" w:themeColor="text1"/>
              </w:rPr>
              <w:t xml:space="preserve"> çalıştırabilmelidir.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1.53</w:t>
            </w:r>
          </w:p>
        </w:tc>
        <w:tc>
          <w:tcPr>
            <w:tcW w:w="4764" w:type="dxa"/>
            <w:vAlign w:val="center"/>
          </w:tcPr>
          <w:p w:rsidR="00356FF1" w:rsidRPr="00472523" w:rsidRDefault="00356FF1" w:rsidP="009D698A">
            <w:pPr>
              <w:rPr>
                <w:rFonts w:cstheme="minorHAnsi"/>
                <w:bCs/>
              </w:rPr>
            </w:pPr>
            <w:r w:rsidRPr="00472523">
              <w:rPr>
                <w:rFonts w:cstheme="minorHAnsi"/>
                <w:bCs/>
              </w:rPr>
              <w:t xml:space="preserve">Kontrol ünitesinin ekranı kolay okunabilmeli, en az </w:t>
            </w:r>
            <w:proofErr w:type="gramStart"/>
            <w:r w:rsidRPr="00472523">
              <w:rPr>
                <w:rFonts w:cstheme="minorHAnsi"/>
                <w:bCs/>
              </w:rPr>
              <w:t>8.4</w:t>
            </w:r>
            <w:proofErr w:type="gramEnd"/>
            <w:r w:rsidRPr="00472523">
              <w:rPr>
                <w:rFonts w:cstheme="minorHAnsi"/>
                <w:bCs/>
              </w:rPr>
              <w:t>” ebadında ve renkli grafik ekran özelliğinde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1.54</w:t>
            </w:r>
          </w:p>
        </w:tc>
        <w:tc>
          <w:tcPr>
            <w:tcW w:w="4764" w:type="dxa"/>
            <w:vAlign w:val="center"/>
          </w:tcPr>
          <w:p w:rsidR="00356FF1" w:rsidRPr="00472523" w:rsidRDefault="00356FF1" w:rsidP="00003F92">
            <w:pPr>
              <w:rPr>
                <w:rFonts w:cstheme="minorHAnsi"/>
                <w:bCs/>
              </w:rPr>
            </w:pPr>
            <w:proofErr w:type="gramStart"/>
            <w:r w:rsidRPr="00472523">
              <w:rPr>
                <w:rFonts w:cstheme="minorHAnsi"/>
                <w:bCs/>
              </w:rPr>
              <w:t>Tezgahla</w:t>
            </w:r>
            <w:proofErr w:type="gramEnd"/>
            <w:r w:rsidRPr="00472523">
              <w:rPr>
                <w:rFonts w:cstheme="minorHAnsi"/>
                <w:bCs/>
              </w:rPr>
              <w:t xml:space="preserve"> program transferleri; hem RS232C kablo bağlantısı ile hem Hafıza kartı (okuyucusu</w:t>
            </w:r>
            <w:r w:rsidR="00003F92" w:rsidRPr="00472523">
              <w:rPr>
                <w:rFonts w:cstheme="minorHAnsi"/>
                <w:bCs/>
              </w:rPr>
              <w:t xml:space="preserve"> ekranın yanında olacaktır) ile</w:t>
            </w:r>
            <w:r w:rsidRPr="00472523">
              <w:rPr>
                <w:rFonts w:cstheme="minorHAnsi"/>
                <w:bCs/>
              </w:rPr>
              <w:t xml:space="preserve"> hem</w:t>
            </w:r>
            <w:r w:rsidR="00003F92" w:rsidRPr="00472523">
              <w:rPr>
                <w:rFonts w:cstheme="minorHAnsi"/>
                <w:bCs/>
              </w:rPr>
              <w:t xml:space="preserve"> </w:t>
            </w:r>
            <w:r w:rsidRPr="00472523">
              <w:rPr>
                <w:rFonts w:cstheme="minorHAnsi"/>
                <w:bCs/>
              </w:rPr>
              <w:t>de Ethernet bağlantısı ile yapılabilmelidir.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1.55</w:t>
            </w:r>
          </w:p>
        </w:tc>
        <w:tc>
          <w:tcPr>
            <w:tcW w:w="4764" w:type="dxa"/>
            <w:vAlign w:val="center"/>
          </w:tcPr>
          <w:p w:rsidR="00356FF1" w:rsidRPr="00472523" w:rsidRDefault="00356FF1" w:rsidP="009D698A">
            <w:pPr>
              <w:rPr>
                <w:rFonts w:cstheme="minorHAnsi"/>
              </w:rPr>
            </w:pPr>
            <w:r w:rsidRPr="00472523">
              <w:rPr>
                <w:rFonts w:cstheme="minorHAnsi"/>
                <w:bCs/>
              </w:rPr>
              <w:t>Kablolu Eksen El çarkı mevcut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1.56</w:t>
            </w:r>
          </w:p>
        </w:tc>
        <w:tc>
          <w:tcPr>
            <w:tcW w:w="4764" w:type="dxa"/>
            <w:vAlign w:val="center"/>
          </w:tcPr>
          <w:p w:rsidR="00356FF1" w:rsidRPr="00472523" w:rsidRDefault="00356FF1" w:rsidP="009D698A">
            <w:pPr>
              <w:rPr>
                <w:rFonts w:cstheme="minorHAnsi"/>
              </w:rPr>
            </w:pPr>
            <w:r w:rsidRPr="00472523">
              <w:rPr>
                <w:rFonts w:cstheme="minorHAnsi"/>
                <w:bCs/>
              </w:rPr>
              <w:t>İnç veya metrik sistemde çalışabilme özelliğine sahip olmalıdır.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1.57</w:t>
            </w:r>
          </w:p>
        </w:tc>
        <w:tc>
          <w:tcPr>
            <w:tcW w:w="4764" w:type="dxa"/>
            <w:vAlign w:val="center"/>
          </w:tcPr>
          <w:p w:rsidR="00356FF1" w:rsidRPr="00472523" w:rsidRDefault="00356FF1" w:rsidP="009D698A">
            <w:pPr>
              <w:rPr>
                <w:rFonts w:cstheme="minorHAnsi"/>
                <w:bCs/>
              </w:rPr>
            </w:pPr>
            <w:r w:rsidRPr="00472523">
              <w:rPr>
                <w:rFonts w:cstheme="minorHAnsi"/>
                <w:bCs/>
              </w:rPr>
              <w:t>ISO Kodları ile programlanacaktır.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1.58</w:t>
            </w:r>
          </w:p>
        </w:tc>
        <w:tc>
          <w:tcPr>
            <w:tcW w:w="4764" w:type="dxa"/>
            <w:vAlign w:val="center"/>
          </w:tcPr>
          <w:p w:rsidR="00356FF1" w:rsidRPr="00472523" w:rsidRDefault="00356FF1" w:rsidP="009D698A">
            <w:pPr>
              <w:rPr>
                <w:rFonts w:cstheme="minorHAnsi"/>
                <w:bCs/>
              </w:rPr>
            </w:pPr>
            <w:r w:rsidRPr="00472523">
              <w:rPr>
                <w:rFonts w:cstheme="minorHAnsi"/>
                <w:bCs/>
              </w:rPr>
              <w:t>Değer girme hassasiyeti en az</w:t>
            </w:r>
            <w:r w:rsidRPr="00472523">
              <w:rPr>
                <w:rStyle w:val="apple-converted-space"/>
                <w:rFonts w:cstheme="minorHAnsi"/>
                <w:bCs/>
              </w:rPr>
              <w:t> </w:t>
            </w:r>
            <w:r w:rsidRPr="00472523">
              <w:rPr>
                <w:rFonts w:cstheme="minorHAnsi"/>
                <w:bCs/>
              </w:rPr>
              <w:t>0.001 mm</w:t>
            </w:r>
            <w:r w:rsidRPr="00472523">
              <w:rPr>
                <w:rStyle w:val="apple-converted-space"/>
                <w:rFonts w:cstheme="minorHAnsi"/>
                <w:bCs/>
              </w:rPr>
              <w:t> </w:t>
            </w:r>
            <w:r w:rsidRPr="00472523">
              <w:rPr>
                <w:rFonts w:cstheme="minorHAnsi"/>
                <w:bCs/>
              </w:rPr>
              <w:t>olacaktır.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1.59</w:t>
            </w:r>
          </w:p>
        </w:tc>
        <w:tc>
          <w:tcPr>
            <w:tcW w:w="4764" w:type="dxa"/>
            <w:vAlign w:val="center"/>
          </w:tcPr>
          <w:p w:rsidR="00356FF1" w:rsidRPr="00472523" w:rsidRDefault="00356FF1" w:rsidP="009D698A">
            <w:pPr>
              <w:rPr>
                <w:rFonts w:cstheme="minorHAnsi"/>
              </w:rPr>
            </w:pPr>
            <w:r w:rsidRPr="00472523">
              <w:rPr>
                <w:rFonts w:cstheme="minorHAnsi"/>
                <w:bCs/>
              </w:rPr>
              <w:t>Tekrarlama hassasiyeti en az</w:t>
            </w:r>
            <w:r w:rsidRPr="00472523">
              <w:rPr>
                <w:rStyle w:val="apple-converted-space"/>
                <w:rFonts w:cstheme="minorHAnsi"/>
                <w:bCs/>
              </w:rPr>
              <w:t> ±</w:t>
            </w:r>
            <w:r w:rsidRPr="00472523">
              <w:rPr>
                <w:rFonts w:cstheme="minorHAnsi"/>
                <w:bCs/>
              </w:rPr>
              <w:t>0.003 mm</w:t>
            </w:r>
            <w:r w:rsidRPr="00472523">
              <w:rPr>
                <w:rStyle w:val="apple-converted-space"/>
                <w:rFonts w:cstheme="minorHAnsi"/>
                <w:bCs/>
              </w:rPr>
              <w:t> </w:t>
            </w:r>
            <w:r w:rsidRPr="00472523">
              <w:rPr>
                <w:rFonts w:cstheme="minorHAnsi"/>
                <w:bCs/>
              </w:rPr>
              <w:t>olacaktır.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1.60</w:t>
            </w:r>
          </w:p>
        </w:tc>
        <w:tc>
          <w:tcPr>
            <w:tcW w:w="4764" w:type="dxa"/>
            <w:vAlign w:val="center"/>
          </w:tcPr>
          <w:p w:rsidR="00356FF1" w:rsidRPr="00472523" w:rsidRDefault="00356FF1" w:rsidP="009D698A">
            <w:pPr>
              <w:rPr>
                <w:rFonts w:cstheme="minorHAnsi"/>
                <w:bCs/>
              </w:rPr>
            </w:pPr>
            <w:r w:rsidRPr="00472523">
              <w:rPr>
                <w:rFonts w:cstheme="minorHAnsi"/>
                <w:bCs/>
              </w:rPr>
              <w:t>Pozisyonlama hassasiyeti en az ±0.005 mm olacaktır.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1.61</w:t>
            </w:r>
          </w:p>
        </w:tc>
        <w:tc>
          <w:tcPr>
            <w:tcW w:w="4764" w:type="dxa"/>
            <w:vAlign w:val="center"/>
          </w:tcPr>
          <w:p w:rsidR="00356FF1" w:rsidRPr="00472523" w:rsidRDefault="00356FF1" w:rsidP="009D698A">
            <w:pPr>
              <w:rPr>
                <w:rFonts w:cstheme="minorHAnsi"/>
              </w:rPr>
            </w:pPr>
            <w:r w:rsidRPr="00472523">
              <w:rPr>
                <w:rFonts w:cstheme="minorHAnsi"/>
                <w:bCs/>
              </w:rPr>
              <w:t>Kontrol ünitesinin belleği elektrik kesintilerinden etkilenmeyecek, hafızadaki kayıtlı programlar zarar görmeyecektir.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lastRenderedPageBreak/>
              <w:t>1.62</w:t>
            </w:r>
          </w:p>
        </w:tc>
        <w:tc>
          <w:tcPr>
            <w:tcW w:w="4764" w:type="dxa"/>
            <w:vAlign w:val="center"/>
          </w:tcPr>
          <w:p w:rsidR="00356FF1" w:rsidRPr="00472523" w:rsidRDefault="00356FF1" w:rsidP="009D698A">
            <w:pPr>
              <w:rPr>
                <w:rFonts w:cstheme="minorHAnsi"/>
              </w:rPr>
            </w:pPr>
            <w:r w:rsidRPr="00472523">
              <w:rPr>
                <w:rFonts w:cstheme="minorHAnsi"/>
                <w:bCs/>
              </w:rPr>
              <w:t>Sistemde oluşabilecek arızalar hata mesajları ile operatöre anında bildirilecektir ve bu hata mesajları hafızada kayıtlı kalacaktır.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1.63</w:t>
            </w:r>
          </w:p>
        </w:tc>
        <w:tc>
          <w:tcPr>
            <w:tcW w:w="4764" w:type="dxa"/>
            <w:vAlign w:val="center"/>
          </w:tcPr>
          <w:p w:rsidR="00356FF1" w:rsidRPr="00472523" w:rsidRDefault="00356FF1" w:rsidP="009D698A">
            <w:pPr>
              <w:rPr>
                <w:rFonts w:cstheme="minorHAnsi"/>
                <w:bCs/>
              </w:rPr>
            </w:pPr>
            <w:r w:rsidRPr="00472523">
              <w:rPr>
                <w:rFonts w:cstheme="minorHAnsi"/>
                <w:bCs/>
              </w:rPr>
              <w:t>Takım boy ve çapında kaydırma (</w:t>
            </w:r>
            <w:proofErr w:type="spellStart"/>
            <w:r w:rsidRPr="00472523">
              <w:rPr>
                <w:rFonts w:cstheme="minorHAnsi"/>
                <w:bCs/>
              </w:rPr>
              <w:t>offset</w:t>
            </w:r>
            <w:proofErr w:type="spellEnd"/>
            <w:r w:rsidRPr="00472523">
              <w:rPr>
                <w:rFonts w:cstheme="minorHAnsi"/>
                <w:bCs/>
              </w:rPr>
              <w:t>) yapılabilecektir.</w:t>
            </w:r>
          </w:p>
        </w:tc>
        <w:tc>
          <w:tcPr>
            <w:tcW w:w="1070" w:type="dxa"/>
            <w:vAlign w:val="center"/>
          </w:tcPr>
          <w:p w:rsidR="00356FF1" w:rsidRPr="00472523" w:rsidRDefault="00356FF1" w:rsidP="0044528A">
            <w:pPr>
              <w:spacing w:before="120" w:after="120"/>
            </w:pPr>
          </w:p>
        </w:tc>
      </w:tr>
      <w:tr w:rsidR="00356FF1" w:rsidRPr="00472523" w:rsidTr="009D698A">
        <w:trPr>
          <w:cantSplit/>
        </w:trPr>
        <w:tc>
          <w:tcPr>
            <w:tcW w:w="996" w:type="dxa"/>
          </w:tcPr>
          <w:p w:rsidR="00356FF1" w:rsidRPr="00472523" w:rsidRDefault="00547F09" w:rsidP="00FD3936">
            <w:pPr>
              <w:spacing w:before="120" w:after="120"/>
              <w:jc w:val="center"/>
              <w:rPr>
                <w:b/>
              </w:rPr>
            </w:pPr>
            <w:r w:rsidRPr="00472523">
              <w:rPr>
                <w:b/>
              </w:rPr>
              <w:t>1.64</w:t>
            </w:r>
          </w:p>
        </w:tc>
        <w:tc>
          <w:tcPr>
            <w:tcW w:w="4764" w:type="dxa"/>
            <w:vAlign w:val="center"/>
          </w:tcPr>
          <w:p w:rsidR="00356FF1" w:rsidRPr="00472523" w:rsidRDefault="00356FF1" w:rsidP="009D698A">
            <w:pPr>
              <w:rPr>
                <w:rFonts w:cstheme="minorHAnsi"/>
                <w:bCs/>
                <w:color w:val="000000" w:themeColor="text1"/>
              </w:rPr>
            </w:pPr>
            <w:r w:rsidRPr="00472523">
              <w:rPr>
                <w:rFonts w:cstheme="minorHAnsi"/>
                <w:bCs/>
                <w:color w:val="000000" w:themeColor="text1"/>
              </w:rPr>
              <w:t>Kontrol ünitesi CAD/CAM programları ile uygulama yapmaya uygun olacaktır.</w:t>
            </w:r>
          </w:p>
        </w:tc>
        <w:tc>
          <w:tcPr>
            <w:tcW w:w="1070" w:type="dxa"/>
            <w:vAlign w:val="center"/>
          </w:tcPr>
          <w:p w:rsidR="00356FF1" w:rsidRPr="00472523" w:rsidRDefault="00356FF1"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1.65</w:t>
            </w:r>
          </w:p>
        </w:tc>
        <w:tc>
          <w:tcPr>
            <w:tcW w:w="4764" w:type="dxa"/>
            <w:vAlign w:val="center"/>
          </w:tcPr>
          <w:p w:rsidR="009D698A" w:rsidRPr="00472523" w:rsidRDefault="009D698A" w:rsidP="009D698A">
            <w:pPr>
              <w:rPr>
                <w:rFonts w:cstheme="minorHAnsi"/>
                <w:bCs/>
              </w:rPr>
            </w:pPr>
            <w:r w:rsidRPr="00472523">
              <w:rPr>
                <w:rFonts w:cstheme="minorHAnsi"/>
                <w:bCs/>
              </w:rPr>
              <w:t>İlerleme ve devir sayılarını (</w:t>
            </w:r>
            <w:proofErr w:type="spellStart"/>
            <w:r w:rsidRPr="00472523">
              <w:rPr>
                <w:rFonts w:cstheme="minorHAnsi"/>
                <w:bCs/>
              </w:rPr>
              <w:t>spindle</w:t>
            </w:r>
            <w:proofErr w:type="spellEnd"/>
            <w:r w:rsidRPr="00472523">
              <w:rPr>
                <w:rFonts w:cstheme="minorHAnsi"/>
                <w:bCs/>
              </w:rPr>
              <w:t xml:space="preserve"> </w:t>
            </w:r>
            <w:proofErr w:type="spellStart"/>
            <w:r w:rsidRPr="00472523">
              <w:rPr>
                <w:rFonts w:cstheme="minorHAnsi"/>
                <w:bCs/>
              </w:rPr>
              <w:t>override</w:t>
            </w:r>
            <w:proofErr w:type="spellEnd"/>
            <w:r w:rsidRPr="00472523">
              <w:rPr>
                <w:rFonts w:cstheme="minorHAnsi"/>
                <w:bCs/>
              </w:rPr>
              <w:t xml:space="preserve">, </w:t>
            </w:r>
            <w:proofErr w:type="spellStart"/>
            <w:r w:rsidRPr="00472523">
              <w:rPr>
                <w:rFonts w:cstheme="minorHAnsi"/>
                <w:bCs/>
              </w:rPr>
              <w:t>feed</w:t>
            </w:r>
            <w:proofErr w:type="spellEnd"/>
            <w:r w:rsidRPr="00472523">
              <w:rPr>
                <w:rFonts w:cstheme="minorHAnsi"/>
                <w:bCs/>
              </w:rPr>
              <w:t xml:space="preserve"> </w:t>
            </w:r>
            <w:proofErr w:type="spellStart"/>
            <w:r w:rsidRPr="00472523">
              <w:rPr>
                <w:rFonts w:cstheme="minorHAnsi"/>
                <w:bCs/>
              </w:rPr>
              <w:t>override</w:t>
            </w:r>
            <w:proofErr w:type="spellEnd"/>
            <w:r w:rsidRPr="00472523">
              <w:rPr>
                <w:rFonts w:cstheme="minorHAnsi"/>
                <w:bCs/>
              </w:rPr>
              <w:t>), ayarlanan değerin belli oranlarında manuel (el ile) olarak kumanda edilebilecektir.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1.66</w:t>
            </w:r>
          </w:p>
        </w:tc>
        <w:tc>
          <w:tcPr>
            <w:tcW w:w="4764" w:type="dxa"/>
            <w:vAlign w:val="center"/>
          </w:tcPr>
          <w:p w:rsidR="009D698A" w:rsidRPr="00472523" w:rsidRDefault="009D698A" w:rsidP="009D698A">
            <w:pPr>
              <w:rPr>
                <w:rFonts w:cstheme="minorHAnsi"/>
                <w:bCs/>
              </w:rPr>
            </w:pPr>
            <w:r w:rsidRPr="00472523">
              <w:rPr>
                <w:rFonts w:cstheme="minorHAnsi"/>
                <w:bCs/>
              </w:rPr>
              <w:t>Otomatik merkezi yağlamanın yağ miktarı düştüğünde ve alçak/yüksek basınç ta operatörü uyaracaktır.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1.67</w:t>
            </w:r>
          </w:p>
        </w:tc>
        <w:tc>
          <w:tcPr>
            <w:tcW w:w="4764" w:type="dxa"/>
            <w:vAlign w:val="center"/>
          </w:tcPr>
          <w:p w:rsidR="009D698A" w:rsidRPr="00472523" w:rsidRDefault="009D698A" w:rsidP="009D698A">
            <w:pPr>
              <w:rPr>
                <w:rFonts w:cstheme="minorHAnsi"/>
                <w:bCs/>
              </w:rPr>
            </w:pPr>
            <w:r w:rsidRPr="00472523">
              <w:rPr>
                <w:rFonts w:cstheme="minorHAnsi"/>
                <w:bCs/>
              </w:rPr>
              <w:t xml:space="preserve">Yazılan bir programı istendiğinde satır </w:t>
            </w:r>
            <w:proofErr w:type="spellStart"/>
            <w:r w:rsidRPr="00472523">
              <w:rPr>
                <w:rFonts w:cstheme="minorHAnsi"/>
                <w:bCs/>
              </w:rPr>
              <w:t>satır</w:t>
            </w:r>
            <w:proofErr w:type="spellEnd"/>
            <w:r w:rsidRPr="00472523">
              <w:rPr>
                <w:rFonts w:cstheme="minorHAnsi"/>
                <w:bCs/>
              </w:rPr>
              <w:t>, istendiğinde seri olarak çalıştırma seçeneği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1.68</w:t>
            </w:r>
          </w:p>
        </w:tc>
        <w:tc>
          <w:tcPr>
            <w:tcW w:w="4764" w:type="dxa"/>
            <w:vAlign w:val="center"/>
          </w:tcPr>
          <w:p w:rsidR="009D698A" w:rsidRPr="00472523" w:rsidRDefault="009D698A" w:rsidP="009D698A">
            <w:pPr>
              <w:rPr>
                <w:rFonts w:cstheme="minorHAnsi"/>
                <w:bCs/>
              </w:rPr>
            </w:pPr>
            <w:r w:rsidRPr="00472523">
              <w:rPr>
                <w:rFonts w:cstheme="minorHAnsi"/>
                <w:bCs/>
              </w:rPr>
              <w:t xml:space="preserve">Doğrusal (G00-G01) </w:t>
            </w:r>
            <w:proofErr w:type="spellStart"/>
            <w:r w:rsidRPr="00472523">
              <w:rPr>
                <w:rFonts w:cstheme="minorHAnsi"/>
                <w:bCs/>
              </w:rPr>
              <w:t>interpolasyon</w:t>
            </w:r>
            <w:proofErr w:type="spellEnd"/>
            <w:r w:rsidRPr="00472523">
              <w:rPr>
                <w:rFonts w:cstheme="minorHAnsi"/>
                <w:bCs/>
              </w:rPr>
              <w:t xml:space="preserve"> yapabilecektir.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1.69</w:t>
            </w:r>
          </w:p>
        </w:tc>
        <w:tc>
          <w:tcPr>
            <w:tcW w:w="4764" w:type="dxa"/>
            <w:vAlign w:val="center"/>
          </w:tcPr>
          <w:p w:rsidR="009D698A" w:rsidRPr="00472523" w:rsidRDefault="009D698A" w:rsidP="009D698A">
            <w:pPr>
              <w:rPr>
                <w:rFonts w:cstheme="minorHAnsi"/>
                <w:bCs/>
              </w:rPr>
            </w:pPr>
            <w:r w:rsidRPr="00472523">
              <w:rPr>
                <w:rFonts w:cstheme="minorHAnsi"/>
                <w:bCs/>
              </w:rPr>
              <w:t xml:space="preserve">Dairesel (G02-G03) </w:t>
            </w:r>
            <w:proofErr w:type="spellStart"/>
            <w:r w:rsidRPr="00472523">
              <w:rPr>
                <w:rFonts w:cstheme="minorHAnsi"/>
                <w:bCs/>
              </w:rPr>
              <w:t>interpolasyon</w:t>
            </w:r>
            <w:proofErr w:type="spellEnd"/>
            <w:r w:rsidRPr="00472523">
              <w:rPr>
                <w:rFonts w:cstheme="minorHAnsi"/>
                <w:bCs/>
              </w:rPr>
              <w:t xml:space="preserve"> yapabilecektir.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1.70</w:t>
            </w:r>
          </w:p>
        </w:tc>
        <w:tc>
          <w:tcPr>
            <w:tcW w:w="4764" w:type="dxa"/>
            <w:vAlign w:val="center"/>
          </w:tcPr>
          <w:p w:rsidR="009D698A" w:rsidRPr="00472523" w:rsidRDefault="009D698A" w:rsidP="009D698A">
            <w:pPr>
              <w:rPr>
                <w:rFonts w:cstheme="minorHAnsi"/>
                <w:bCs/>
              </w:rPr>
            </w:pPr>
            <w:r w:rsidRPr="00472523">
              <w:rPr>
                <w:rFonts w:cstheme="minorHAnsi"/>
                <w:bCs/>
              </w:rPr>
              <w:t xml:space="preserve">Alt program çağırma ve işleme, delik delme çevrimleri, gagalamalı delik delme, kaba işleme çevrimleri, </w:t>
            </w:r>
            <w:proofErr w:type="spellStart"/>
            <w:r w:rsidRPr="00472523">
              <w:rPr>
                <w:rFonts w:cstheme="minorHAnsi"/>
                <w:bCs/>
              </w:rPr>
              <w:t>klavuz</w:t>
            </w:r>
            <w:proofErr w:type="spellEnd"/>
            <w:r w:rsidRPr="00472523">
              <w:rPr>
                <w:rFonts w:cstheme="minorHAnsi"/>
                <w:bCs/>
              </w:rPr>
              <w:t xml:space="preserve"> ve rayba çekme çevrimleri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1.71</w:t>
            </w:r>
          </w:p>
        </w:tc>
        <w:tc>
          <w:tcPr>
            <w:tcW w:w="4764" w:type="dxa"/>
            <w:vAlign w:val="center"/>
          </w:tcPr>
          <w:p w:rsidR="009D698A" w:rsidRPr="00472523" w:rsidRDefault="009D698A" w:rsidP="009D698A">
            <w:pPr>
              <w:rPr>
                <w:rFonts w:cstheme="minorHAnsi"/>
                <w:bCs/>
              </w:rPr>
            </w:pPr>
            <w:r w:rsidRPr="00472523">
              <w:rPr>
                <w:rFonts w:cstheme="minorHAnsi"/>
                <w:bCs/>
              </w:rPr>
              <w:t xml:space="preserve">Kesici uç </w:t>
            </w:r>
            <w:proofErr w:type="spellStart"/>
            <w:r w:rsidRPr="00472523">
              <w:rPr>
                <w:rFonts w:cstheme="minorHAnsi"/>
                <w:bCs/>
              </w:rPr>
              <w:t>radyüs</w:t>
            </w:r>
            <w:proofErr w:type="spellEnd"/>
            <w:r w:rsidRPr="00472523">
              <w:rPr>
                <w:rFonts w:cstheme="minorHAnsi"/>
                <w:bCs/>
              </w:rPr>
              <w:t xml:space="preserve"> telafi özelliği (</w:t>
            </w:r>
            <w:proofErr w:type="spellStart"/>
            <w:r w:rsidRPr="00472523">
              <w:rPr>
                <w:rFonts w:cstheme="minorHAnsi"/>
                <w:bCs/>
              </w:rPr>
              <w:t>Tool</w:t>
            </w:r>
            <w:proofErr w:type="spellEnd"/>
            <w:r w:rsidRPr="00472523">
              <w:rPr>
                <w:rFonts w:cstheme="minorHAnsi"/>
                <w:bCs/>
              </w:rPr>
              <w:t xml:space="preserve"> </w:t>
            </w:r>
            <w:proofErr w:type="spellStart"/>
            <w:r w:rsidRPr="00472523">
              <w:rPr>
                <w:rFonts w:cstheme="minorHAnsi"/>
                <w:bCs/>
              </w:rPr>
              <w:t>Nose</w:t>
            </w:r>
            <w:proofErr w:type="spellEnd"/>
            <w:r w:rsidRPr="00472523">
              <w:rPr>
                <w:rFonts w:cstheme="minorHAnsi"/>
                <w:bCs/>
              </w:rPr>
              <w:t xml:space="preserve"> Radius </w:t>
            </w:r>
            <w:proofErr w:type="spellStart"/>
            <w:r w:rsidRPr="00472523">
              <w:rPr>
                <w:rFonts w:cstheme="minorHAnsi"/>
                <w:bCs/>
              </w:rPr>
              <w:t>Compensation</w:t>
            </w:r>
            <w:proofErr w:type="spellEnd"/>
            <w:r w:rsidRPr="00472523">
              <w:rPr>
                <w:rFonts w:cstheme="minorHAnsi"/>
                <w:bCs/>
              </w:rPr>
              <w:t>)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1.72</w:t>
            </w:r>
          </w:p>
        </w:tc>
        <w:tc>
          <w:tcPr>
            <w:tcW w:w="4764" w:type="dxa"/>
            <w:vAlign w:val="center"/>
          </w:tcPr>
          <w:p w:rsidR="009D698A" w:rsidRPr="00472523" w:rsidRDefault="009D698A" w:rsidP="009D698A">
            <w:pPr>
              <w:rPr>
                <w:rFonts w:cstheme="minorHAnsi"/>
                <w:bCs/>
              </w:rPr>
            </w:pPr>
            <w:r w:rsidRPr="00472523">
              <w:rPr>
                <w:rFonts w:cstheme="minorHAnsi"/>
                <w:bCs/>
              </w:rPr>
              <w:t>Mutlak ve eklemeli programlama (</w:t>
            </w:r>
            <w:proofErr w:type="spellStart"/>
            <w:r w:rsidRPr="00472523">
              <w:rPr>
                <w:rFonts w:cstheme="minorHAnsi"/>
                <w:bCs/>
              </w:rPr>
              <w:t>Absolute</w:t>
            </w:r>
            <w:proofErr w:type="spellEnd"/>
            <w:r w:rsidRPr="00472523">
              <w:rPr>
                <w:rFonts w:cstheme="minorHAnsi"/>
                <w:bCs/>
              </w:rPr>
              <w:t xml:space="preserve">, </w:t>
            </w:r>
            <w:proofErr w:type="spellStart"/>
            <w:r w:rsidRPr="00472523">
              <w:rPr>
                <w:rFonts w:cstheme="minorHAnsi"/>
                <w:bCs/>
              </w:rPr>
              <w:t>incremental</w:t>
            </w:r>
            <w:proofErr w:type="spellEnd"/>
            <w:r w:rsidRPr="00472523">
              <w:rPr>
                <w:rFonts w:cstheme="minorHAnsi"/>
                <w:bCs/>
              </w:rPr>
              <w:t>) özelliği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1.73</w:t>
            </w:r>
          </w:p>
        </w:tc>
        <w:tc>
          <w:tcPr>
            <w:tcW w:w="4764" w:type="dxa"/>
            <w:vAlign w:val="center"/>
          </w:tcPr>
          <w:p w:rsidR="009D698A" w:rsidRPr="00472523" w:rsidRDefault="009D698A" w:rsidP="009D698A">
            <w:pPr>
              <w:rPr>
                <w:rFonts w:cstheme="minorHAnsi"/>
                <w:bCs/>
              </w:rPr>
            </w:pPr>
            <w:r w:rsidRPr="00472523">
              <w:rPr>
                <w:rFonts w:cstheme="minorHAnsi"/>
                <w:bCs/>
              </w:rPr>
              <w:t>Program koruma kilidi(anahtarı)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1.74</w:t>
            </w:r>
          </w:p>
        </w:tc>
        <w:tc>
          <w:tcPr>
            <w:tcW w:w="4764" w:type="dxa"/>
            <w:vAlign w:val="center"/>
          </w:tcPr>
          <w:p w:rsidR="009D698A" w:rsidRPr="00472523" w:rsidRDefault="009D698A" w:rsidP="009D698A">
            <w:pPr>
              <w:rPr>
                <w:rFonts w:cstheme="minorHAnsi"/>
                <w:bCs/>
              </w:rPr>
            </w:pPr>
            <w:r w:rsidRPr="00472523">
              <w:rPr>
                <w:rFonts w:cstheme="minorHAnsi"/>
                <w:bCs/>
              </w:rPr>
              <w:t xml:space="preserve">Alarm ve hata mesajlarını ekranda gösterilmeli ve bunlarla ilgili açıklamalar (Help) kontrol ünitesinde ve </w:t>
            </w:r>
            <w:proofErr w:type="gramStart"/>
            <w:r w:rsidRPr="00472523">
              <w:rPr>
                <w:rFonts w:cstheme="minorHAnsi"/>
                <w:bCs/>
              </w:rPr>
              <w:t>tezgah</w:t>
            </w:r>
            <w:proofErr w:type="gramEnd"/>
            <w:r w:rsidRPr="00472523">
              <w:rPr>
                <w:rFonts w:cstheme="minorHAnsi"/>
                <w:bCs/>
              </w:rPr>
              <w:t xml:space="preserve"> kitapçığında bulunacaktır.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1.75</w:t>
            </w:r>
          </w:p>
        </w:tc>
        <w:tc>
          <w:tcPr>
            <w:tcW w:w="4764" w:type="dxa"/>
            <w:vAlign w:val="center"/>
          </w:tcPr>
          <w:p w:rsidR="009D698A" w:rsidRPr="00472523" w:rsidRDefault="009D698A" w:rsidP="009D698A">
            <w:pPr>
              <w:rPr>
                <w:rFonts w:cstheme="minorHAnsi"/>
                <w:bCs/>
              </w:rPr>
            </w:pPr>
            <w:r w:rsidRPr="00472523">
              <w:rPr>
                <w:rFonts w:cstheme="minorHAnsi"/>
                <w:bCs/>
              </w:rPr>
              <w:t xml:space="preserve">Sabit kesme hızı ve sabit devir sayısı </w:t>
            </w:r>
            <w:proofErr w:type="spellStart"/>
            <w:r w:rsidRPr="00472523">
              <w:rPr>
                <w:rFonts w:cstheme="minorHAnsi"/>
                <w:bCs/>
              </w:rPr>
              <w:t>modu</w:t>
            </w:r>
            <w:proofErr w:type="spellEnd"/>
            <w:r w:rsidRPr="00472523">
              <w:rPr>
                <w:rFonts w:cstheme="minorHAnsi"/>
                <w:bCs/>
              </w:rPr>
              <w:t xml:space="preserve">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1.76</w:t>
            </w:r>
          </w:p>
        </w:tc>
        <w:tc>
          <w:tcPr>
            <w:tcW w:w="4764" w:type="dxa"/>
            <w:vAlign w:val="center"/>
          </w:tcPr>
          <w:p w:rsidR="009D698A" w:rsidRPr="00472523" w:rsidRDefault="009D698A" w:rsidP="009D698A">
            <w:pPr>
              <w:rPr>
                <w:rFonts w:cstheme="minorHAnsi"/>
                <w:bCs/>
              </w:rPr>
            </w:pPr>
            <w:r w:rsidRPr="00472523">
              <w:rPr>
                <w:rFonts w:cstheme="minorHAnsi"/>
                <w:bCs/>
              </w:rPr>
              <w:t>İlerleme mm/devir ve mm/dakika cinsinden seçilebilir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1.77</w:t>
            </w:r>
          </w:p>
        </w:tc>
        <w:tc>
          <w:tcPr>
            <w:tcW w:w="4764" w:type="dxa"/>
            <w:vAlign w:val="center"/>
          </w:tcPr>
          <w:p w:rsidR="009D698A" w:rsidRPr="00472523" w:rsidRDefault="009D698A" w:rsidP="009D698A">
            <w:pPr>
              <w:rPr>
                <w:rFonts w:cstheme="minorHAnsi"/>
              </w:rPr>
            </w:pPr>
            <w:r w:rsidRPr="00472523">
              <w:rPr>
                <w:rFonts w:cstheme="minorHAnsi"/>
                <w:bCs/>
              </w:rPr>
              <w:t>Kesici takım ömrü ve kesici takım uç aşınma telafisi özelliği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1.78</w:t>
            </w:r>
          </w:p>
        </w:tc>
        <w:tc>
          <w:tcPr>
            <w:tcW w:w="4764" w:type="dxa"/>
            <w:vAlign w:val="center"/>
          </w:tcPr>
          <w:p w:rsidR="009D698A" w:rsidRPr="00472523" w:rsidRDefault="009D698A" w:rsidP="009D698A">
            <w:pPr>
              <w:rPr>
                <w:rFonts w:cstheme="minorHAnsi"/>
                <w:bCs/>
              </w:rPr>
            </w:pPr>
            <w:proofErr w:type="gramStart"/>
            <w:r w:rsidRPr="00472523">
              <w:rPr>
                <w:rFonts w:cstheme="minorHAnsi"/>
                <w:bCs/>
              </w:rPr>
              <w:t>Tezgah</w:t>
            </w:r>
            <w:proofErr w:type="gramEnd"/>
            <w:r w:rsidRPr="00472523">
              <w:rPr>
                <w:rFonts w:cstheme="minorHAnsi"/>
                <w:bCs/>
              </w:rPr>
              <w:t xml:space="preserve"> mili her iki yönde (CW, CCW) dönebilme özelliğinde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1.79</w:t>
            </w:r>
          </w:p>
        </w:tc>
        <w:tc>
          <w:tcPr>
            <w:tcW w:w="4764" w:type="dxa"/>
            <w:vAlign w:val="center"/>
          </w:tcPr>
          <w:p w:rsidR="009D698A" w:rsidRPr="00472523" w:rsidRDefault="00003F92" w:rsidP="009D698A">
            <w:pPr>
              <w:rPr>
                <w:rFonts w:cstheme="minorHAnsi"/>
                <w:bCs/>
              </w:rPr>
            </w:pPr>
            <w:r w:rsidRPr="00472523">
              <w:rPr>
                <w:rFonts w:cstheme="minorHAnsi"/>
                <w:bCs/>
              </w:rPr>
              <w:t xml:space="preserve">MDI </w:t>
            </w:r>
            <w:proofErr w:type="spellStart"/>
            <w:r w:rsidRPr="00472523">
              <w:rPr>
                <w:rFonts w:cstheme="minorHAnsi"/>
                <w:bCs/>
              </w:rPr>
              <w:t>modun</w:t>
            </w:r>
            <w:r w:rsidR="009D698A" w:rsidRPr="00472523">
              <w:rPr>
                <w:rFonts w:cstheme="minorHAnsi"/>
                <w:bCs/>
              </w:rPr>
              <w:t>da</w:t>
            </w:r>
            <w:proofErr w:type="spellEnd"/>
            <w:r w:rsidR="009D698A" w:rsidRPr="00472523">
              <w:rPr>
                <w:rFonts w:cstheme="minorHAnsi"/>
                <w:bCs/>
              </w:rPr>
              <w:t xml:space="preserve"> kısa program girilebilecektir.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1.80</w:t>
            </w:r>
          </w:p>
        </w:tc>
        <w:tc>
          <w:tcPr>
            <w:tcW w:w="4764" w:type="dxa"/>
            <w:vAlign w:val="center"/>
          </w:tcPr>
          <w:p w:rsidR="009D698A" w:rsidRPr="00472523" w:rsidRDefault="009D698A" w:rsidP="009D698A">
            <w:pPr>
              <w:rPr>
                <w:rFonts w:cstheme="minorHAnsi"/>
                <w:bCs/>
              </w:rPr>
            </w:pPr>
            <w:r w:rsidRPr="00472523">
              <w:rPr>
                <w:rFonts w:cstheme="minorHAnsi"/>
                <w:bCs/>
              </w:rPr>
              <w:t xml:space="preserve">Kesici takım kimlik ve </w:t>
            </w:r>
            <w:proofErr w:type="spellStart"/>
            <w:r w:rsidRPr="00472523">
              <w:rPr>
                <w:rFonts w:cstheme="minorHAnsi"/>
                <w:bCs/>
              </w:rPr>
              <w:t>offset</w:t>
            </w:r>
            <w:proofErr w:type="spellEnd"/>
            <w:r w:rsidRPr="00472523">
              <w:rPr>
                <w:rFonts w:cstheme="minorHAnsi"/>
                <w:bCs/>
              </w:rPr>
              <w:t xml:space="preserve"> bilgilerinin bulunduğu sayfalar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1.81</w:t>
            </w:r>
          </w:p>
        </w:tc>
        <w:tc>
          <w:tcPr>
            <w:tcW w:w="4764" w:type="dxa"/>
            <w:vAlign w:val="center"/>
          </w:tcPr>
          <w:p w:rsidR="009D698A" w:rsidRPr="00472523" w:rsidRDefault="009D698A" w:rsidP="009D698A">
            <w:pPr>
              <w:rPr>
                <w:rFonts w:cstheme="minorHAnsi"/>
                <w:bCs/>
              </w:rPr>
            </w:pPr>
            <w:r w:rsidRPr="00472523">
              <w:rPr>
                <w:rFonts w:cstheme="minorHAnsi"/>
                <w:bCs/>
              </w:rPr>
              <w:t>Programın işletilmesi esnasında, ekranda aktif olan program satırı, devir sayısı,</w:t>
            </w:r>
          </w:p>
          <w:p w:rsidR="009D698A" w:rsidRPr="00472523" w:rsidRDefault="009D698A" w:rsidP="009D698A">
            <w:pPr>
              <w:rPr>
                <w:rFonts w:cstheme="minorHAnsi"/>
                <w:bCs/>
              </w:rPr>
            </w:pPr>
            <w:r w:rsidRPr="00472523">
              <w:rPr>
                <w:rFonts w:cstheme="minorHAnsi"/>
                <w:bCs/>
              </w:rPr>
              <w:t>koordinat değerleri (</w:t>
            </w:r>
            <w:proofErr w:type="gramStart"/>
            <w:r w:rsidRPr="00472523">
              <w:rPr>
                <w:rFonts w:cstheme="minorHAnsi"/>
                <w:bCs/>
              </w:rPr>
              <w:t>X , Y</w:t>
            </w:r>
            <w:proofErr w:type="gramEnd"/>
            <w:r w:rsidRPr="00472523">
              <w:rPr>
                <w:rFonts w:cstheme="minorHAnsi"/>
                <w:bCs/>
              </w:rPr>
              <w:t>, Z), ilerleme hızları gibi parametreler görülecektir.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lastRenderedPageBreak/>
              <w:t>1.82</w:t>
            </w:r>
          </w:p>
        </w:tc>
        <w:tc>
          <w:tcPr>
            <w:tcW w:w="4764" w:type="dxa"/>
            <w:vAlign w:val="center"/>
          </w:tcPr>
          <w:p w:rsidR="009D698A" w:rsidRPr="00472523" w:rsidRDefault="009D698A" w:rsidP="009D698A">
            <w:pPr>
              <w:rPr>
                <w:rFonts w:cstheme="minorHAnsi"/>
                <w:bCs/>
              </w:rPr>
            </w:pPr>
            <w:r w:rsidRPr="00472523">
              <w:rPr>
                <w:rFonts w:cstheme="minorHAnsi"/>
                <w:bCs/>
              </w:rPr>
              <w:t>Acil durdurma butonu bulunacaktır.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1.83</w:t>
            </w:r>
          </w:p>
        </w:tc>
        <w:tc>
          <w:tcPr>
            <w:tcW w:w="4764" w:type="dxa"/>
            <w:vAlign w:val="center"/>
          </w:tcPr>
          <w:p w:rsidR="009D698A" w:rsidRPr="00472523" w:rsidRDefault="009D698A" w:rsidP="009D698A">
            <w:pPr>
              <w:rPr>
                <w:rFonts w:cstheme="minorHAnsi"/>
                <w:bCs/>
              </w:rPr>
            </w:pPr>
            <w:r w:rsidRPr="00472523">
              <w:rPr>
                <w:rFonts w:cstheme="minorHAnsi"/>
                <w:bCs/>
              </w:rPr>
              <w:t>Soğutma tankı makinadan bağımsız ayrı ve sökülüp-takılabilmelidir.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1.84</w:t>
            </w:r>
          </w:p>
        </w:tc>
        <w:tc>
          <w:tcPr>
            <w:tcW w:w="4764" w:type="dxa"/>
            <w:vAlign w:val="center"/>
          </w:tcPr>
          <w:p w:rsidR="009D698A" w:rsidRPr="00472523" w:rsidRDefault="009D698A" w:rsidP="009D698A">
            <w:pPr>
              <w:rPr>
                <w:rFonts w:cstheme="minorHAnsi"/>
                <w:bCs/>
              </w:rPr>
            </w:pPr>
            <w:r w:rsidRPr="00472523">
              <w:rPr>
                <w:rFonts w:cstheme="minorHAnsi"/>
                <w:bCs/>
              </w:rPr>
              <w:t>Depo içerisinde dinlendirme levhaları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1.85</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Talaşların içerisine girmesini engelleyici özelliği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1.86</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Üzerinde sıvı seviye göstergesi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1.87</w:t>
            </w:r>
          </w:p>
        </w:tc>
        <w:tc>
          <w:tcPr>
            <w:tcW w:w="4764" w:type="dxa"/>
            <w:vAlign w:val="center"/>
          </w:tcPr>
          <w:p w:rsidR="009D698A" w:rsidRPr="00472523" w:rsidRDefault="009D698A" w:rsidP="009D698A">
            <w:pPr>
              <w:rPr>
                <w:rFonts w:cstheme="minorHAnsi"/>
                <w:bCs/>
              </w:rPr>
            </w:pPr>
            <w:r w:rsidRPr="00472523">
              <w:rPr>
                <w:rFonts w:cstheme="minorHAnsi"/>
                <w:bCs/>
              </w:rPr>
              <w:t>Temizliği, bakımı, sökülüp takılması kolay olacaktır.</w:t>
            </w:r>
          </w:p>
          <w:p w:rsidR="009D698A" w:rsidRPr="00472523" w:rsidRDefault="009D698A" w:rsidP="009D698A">
            <w:pPr>
              <w:rPr>
                <w:rFonts w:cstheme="minorHAnsi"/>
                <w:bCs/>
                <w:color w:val="000000" w:themeColor="text1"/>
              </w:rPr>
            </w:pP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9D698A" w:rsidP="00FD3936">
            <w:pPr>
              <w:spacing w:before="120" w:after="120"/>
              <w:jc w:val="center"/>
              <w:rPr>
                <w:b/>
              </w:rPr>
            </w:pPr>
          </w:p>
        </w:tc>
        <w:tc>
          <w:tcPr>
            <w:tcW w:w="4764" w:type="dxa"/>
            <w:vAlign w:val="center"/>
          </w:tcPr>
          <w:p w:rsidR="009D698A" w:rsidRPr="00472523" w:rsidRDefault="009D698A" w:rsidP="009D698A">
            <w:pPr>
              <w:jc w:val="center"/>
              <w:rPr>
                <w:rFonts w:cstheme="minorHAnsi"/>
                <w:b/>
                <w:bCs/>
                <w:color w:val="000000" w:themeColor="text1"/>
              </w:rPr>
            </w:pPr>
            <w:r w:rsidRPr="00472523">
              <w:rPr>
                <w:rFonts w:cstheme="minorHAnsi"/>
                <w:b/>
                <w:bCs/>
              </w:rPr>
              <w:t>MARKALAMA CİHAZI</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1.88</w:t>
            </w:r>
          </w:p>
        </w:tc>
        <w:tc>
          <w:tcPr>
            <w:tcW w:w="4764" w:type="dxa"/>
          </w:tcPr>
          <w:p w:rsidR="009D698A" w:rsidRPr="00472523" w:rsidRDefault="009D698A" w:rsidP="009D698A">
            <w:pPr>
              <w:rPr>
                <w:rFonts w:cstheme="minorHAnsi"/>
                <w:bCs/>
              </w:rPr>
            </w:pPr>
            <w:r w:rsidRPr="00472523">
              <w:rPr>
                <w:rFonts w:cstheme="minorHAnsi"/>
                <w:bCs/>
              </w:rPr>
              <w:t>CNC taşınabilir markalama cihazına sahip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1.89</w:t>
            </w:r>
          </w:p>
        </w:tc>
        <w:tc>
          <w:tcPr>
            <w:tcW w:w="4764" w:type="dxa"/>
          </w:tcPr>
          <w:p w:rsidR="009D698A" w:rsidRPr="00472523" w:rsidRDefault="009D698A" w:rsidP="009D698A">
            <w:pPr>
              <w:rPr>
                <w:rFonts w:cstheme="minorHAnsi"/>
                <w:bCs/>
              </w:rPr>
            </w:pPr>
            <w:r w:rsidRPr="00472523">
              <w:rPr>
                <w:rFonts w:cstheme="minorHAnsi"/>
                <w:bCs/>
              </w:rPr>
              <w:t>İşaretleme alanı herhangi bir dosya üzerinde hazırlanıp markalama cihazına aktarılabilmelidir.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1.90</w:t>
            </w:r>
          </w:p>
        </w:tc>
        <w:tc>
          <w:tcPr>
            <w:tcW w:w="4764" w:type="dxa"/>
          </w:tcPr>
          <w:p w:rsidR="009D698A" w:rsidRPr="00472523" w:rsidRDefault="00472523" w:rsidP="009D698A">
            <w:pPr>
              <w:rPr>
                <w:rFonts w:cstheme="minorHAnsi"/>
                <w:bCs/>
              </w:rPr>
            </w:pPr>
            <w:r w:rsidRPr="00472523">
              <w:rPr>
                <w:rFonts w:cstheme="minorHAnsi"/>
                <w:bCs/>
              </w:rPr>
              <w:t xml:space="preserve">En az </w:t>
            </w:r>
            <w:r w:rsidR="009D698A" w:rsidRPr="00472523">
              <w:rPr>
                <w:rFonts w:cstheme="minorHAnsi"/>
                <w:bCs/>
              </w:rPr>
              <w:t>240x320 piksel yüksek çözünürlük ekranına sahip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1.91</w:t>
            </w:r>
          </w:p>
        </w:tc>
        <w:tc>
          <w:tcPr>
            <w:tcW w:w="4764" w:type="dxa"/>
          </w:tcPr>
          <w:p w:rsidR="009D698A" w:rsidRPr="00472523" w:rsidRDefault="009D698A" w:rsidP="009D698A">
            <w:pPr>
              <w:rPr>
                <w:rFonts w:cstheme="minorHAnsi"/>
                <w:bCs/>
              </w:rPr>
            </w:pPr>
            <w:r w:rsidRPr="00472523">
              <w:rPr>
                <w:rFonts w:cstheme="minorHAnsi"/>
                <w:bCs/>
              </w:rPr>
              <w:t xml:space="preserve">Markalama alanı </w:t>
            </w:r>
            <w:r w:rsidR="00472523" w:rsidRPr="00472523">
              <w:rPr>
                <w:rFonts w:cstheme="minorHAnsi"/>
                <w:bCs/>
              </w:rPr>
              <w:t xml:space="preserve">en az </w:t>
            </w:r>
            <w:r w:rsidRPr="00472523">
              <w:rPr>
                <w:rFonts w:cstheme="minorHAnsi"/>
                <w:bCs/>
              </w:rPr>
              <w:t>120x25mm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1.92</w:t>
            </w:r>
          </w:p>
        </w:tc>
        <w:tc>
          <w:tcPr>
            <w:tcW w:w="4764" w:type="dxa"/>
          </w:tcPr>
          <w:p w:rsidR="009D698A" w:rsidRPr="00472523" w:rsidRDefault="009D698A" w:rsidP="009D698A">
            <w:pPr>
              <w:rPr>
                <w:rFonts w:cstheme="minorHAnsi"/>
                <w:bCs/>
              </w:rPr>
            </w:pPr>
            <w:r w:rsidRPr="00472523">
              <w:rPr>
                <w:rFonts w:cstheme="minorHAnsi"/>
                <w:bCs/>
              </w:rPr>
              <w:t>Nokta vuruş prensibi elektro-manyetik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1.93</w:t>
            </w:r>
          </w:p>
        </w:tc>
        <w:tc>
          <w:tcPr>
            <w:tcW w:w="4764" w:type="dxa"/>
          </w:tcPr>
          <w:p w:rsidR="009D698A" w:rsidRPr="00472523" w:rsidRDefault="009D698A" w:rsidP="009D698A">
            <w:pPr>
              <w:rPr>
                <w:rFonts w:cstheme="minorHAnsi"/>
                <w:bCs/>
              </w:rPr>
            </w:pPr>
            <w:r w:rsidRPr="00472523">
              <w:rPr>
                <w:rFonts w:cstheme="minorHAnsi"/>
                <w:bCs/>
              </w:rPr>
              <w:t xml:space="preserve">USB ve RS 232 </w:t>
            </w:r>
            <w:proofErr w:type="spellStart"/>
            <w:r w:rsidRPr="00472523">
              <w:rPr>
                <w:rFonts w:cstheme="minorHAnsi"/>
                <w:bCs/>
              </w:rPr>
              <w:t>arayüz</w:t>
            </w:r>
            <w:proofErr w:type="spellEnd"/>
            <w:r w:rsidRPr="00472523">
              <w:rPr>
                <w:rFonts w:cstheme="minorHAnsi"/>
                <w:bCs/>
              </w:rPr>
              <w:t xml:space="preserve"> işlemcili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1.94</w:t>
            </w:r>
          </w:p>
        </w:tc>
        <w:tc>
          <w:tcPr>
            <w:tcW w:w="4764" w:type="dxa"/>
          </w:tcPr>
          <w:p w:rsidR="009D698A" w:rsidRPr="00472523" w:rsidRDefault="009D698A" w:rsidP="009D698A">
            <w:r w:rsidRPr="00472523">
              <w:rPr>
                <w:rFonts w:cstheme="minorHAnsi"/>
                <w:bCs/>
              </w:rPr>
              <w:t xml:space="preserve">Sabit markalama derinliği </w:t>
            </w:r>
            <w:proofErr w:type="spellStart"/>
            <w:r w:rsidRPr="00472523">
              <w:rPr>
                <w:rFonts w:cstheme="minorHAnsi"/>
                <w:bCs/>
              </w:rPr>
              <w:t>max</w:t>
            </w:r>
            <w:proofErr w:type="spellEnd"/>
            <w:r w:rsidRPr="00472523">
              <w:rPr>
                <w:rFonts w:cstheme="minorHAnsi"/>
                <w:bCs/>
              </w:rPr>
              <w:t xml:space="preserve"> 5mm olmalıdır.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9D698A" w:rsidP="00FD3936">
            <w:pPr>
              <w:spacing w:before="120" w:after="120"/>
              <w:jc w:val="center"/>
              <w:rPr>
                <w:b/>
              </w:rPr>
            </w:pPr>
          </w:p>
        </w:tc>
        <w:tc>
          <w:tcPr>
            <w:tcW w:w="4764" w:type="dxa"/>
            <w:vAlign w:val="center"/>
          </w:tcPr>
          <w:p w:rsidR="009D698A" w:rsidRPr="00472523" w:rsidRDefault="009D698A" w:rsidP="009D698A">
            <w:pPr>
              <w:jc w:val="center"/>
              <w:rPr>
                <w:rFonts w:cstheme="minorHAnsi"/>
                <w:bCs/>
                <w:color w:val="000000" w:themeColor="text1"/>
              </w:rPr>
            </w:pPr>
            <w:proofErr w:type="gramStart"/>
            <w:r w:rsidRPr="00472523">
              <w:rPr>
                <w:rFonts w:asciiTheme="minorHAnsi" w:hAnsiTheme="minorHAnsi" w:cstheme="minorHAnsi"/>
                <w:b/>
                <w:bCs/>
                <w:sz w:val="22"/>
                <w:szCs w:val="22"/>
              </w:rPr>
              <w:t>TEZGAHIN</w:t>
            </w:r>
            <w:proofErr w:type="gramEnd"/>
            <w:r w:rsidRPr="00472523">
              <w:rPr>
                <w:rFonts w:asciiTheme="minorHAnsi" w:hAnsiTheme="minorHAnsi" w:cstheme="minorHAnsi"/>
                <w:b/>
                <w:bCs/>
                <w:sz w:val="22"/>
                <w:szCs w:val="22"/>
              </w:rPr>
              <w:t xml:space="preserve"> GENEL ÖZELLİKLERİ</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1.95</w:t>
            </w:r>
          </w:p>
        </w:tc>
        <w:tc>
          <w:tcPr>
            <w:tcW w:w="4764" w:type="dxa"/>
            <w:vAlign w:val="center"/>
          </w:tcPr>
          <w:p w:rsidR="009D698A" w:rsidRPr="00472523" w:rsidRDefault="009D698A" w:rsidP="009D698A">
            <w:pPr>
              <w:rPr>
                <w:rFonts w:cstheme="minorHAnsi"/>
                <w:bCs/>
              </w:rPr>
            </w:pPr>
            <w:r w:rsidRPr="00472523">
              <w:rPr>
                <w:rFonts w:cstheme="minorHAnsi"/>
                <w:bCs/>
              </w:rPr>
              <w:t xml:space="preserve">CNC Dik İşleme Merkezi </w:t>
            </w:r>
            <w:proofErr w:type="gramStart"/>
            <w:r w:rsidRPr="00472523">
              <w:rPr>
                <w:rFonts w:cstheme="minorHAnsi"/>
                <w:bCs/>
              </w:rPr>
              <w:t>tezgahı</w:t>
            </w:r>
            <w:proofErr w:type="gramEnd"/>
            <w:r w:rsidRPr="00472523">
              <w:rPr>
                <w:rFonts w:cstheme="minorHAnsi"/>
                <w:bCs/>
                <w:color w:val="FF0000"/>
              </w:rPr>
              <w:t xml:space="preserve"> </w:t>
            </w:r>
            <w:r w:rsidRPr="00472523">
              <w:rPr>
                <w:rFonts w:cstheme="minorHAnsi"/>
                <w:bCs/>
              </w:rPr>
              <w:t>yeni ve kullanılmamış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1.96</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 xml:space="preserve">Tezgâh </w:t>
            </w:r>
            <w:proofErr w:type="spellStart"/>
            <w:r w:rsidRPr="00472523">
              <w:rPr>
                <w:rFonts w:asciiTheme="minorHAnsi" w:hAnsiTheme="minorHAnsi" w:cstheme="minorHAnsi"/>
                <w:bCs/>
                <w:sz w:val="22"/>
                <w:szCs w:val="22"/>
              </w:rPr>
              <w:t>rijit</w:t>
            </w:r>
            <w:proofErr w:type="spellEnd"/>
            <w:r w:rsidRPr="00472523">
              <w:rPr>
                <w:rFonts w:asciiTheme="minorHAnsi" w:hAnsiTheme="minorHAnsi" w:cstheme="minorHAnsi"/>
                <w:bCs/>
                <w:sz w:val="22"/>
                <w:szCs w:val="22"/>
              </w:rPr>
              <w:t>, sağlam ve titreşimsiz bir yapıya sahip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1.97</w:t>
            </w:r>
          </w:p>
        </w:tc>
        <w:tc>
          <w:tcPr>
            <w:tcW w:w="4764" w:type="dxa"/>
            <w:vAlign w:val="center"/>
          </w:tcPr>
          <w:p w:rsidR="009D698A" w:rsidRPr="00472523" w:rsidRDefault="009D698A" w:rsidP="009D698A">
            <w:pPr>
              <w:rPr>
                <w:rFonts w:cstheme="minorHAnsi"/>
                <w:bCs/>
              </w:rPr>
            </w:pPr>
            <w:r w:rsidRPr="00472523">
              <w:rPr>
                <w:rFonts w:cstheme="minorHAnsi"/>
                <w:bCs/>
              </w:rPr>
              <w:t xml:space="preserve">CNC Dik işleme merkezi </w:t>
            </w:r>
            <w:proofErr w:type="gramStart"/>
            <w:r w:rsidRPr="00472523">
              <w:rPr>
                <w:rFonts w:cstheme="minorHAnsi"/>
                <w:bCs/>
              </w:rPr>
              <w:t>tezgahının</w:t>
            </w:r>
            <w:proofErr w:type="gramEnd"/>
            <w:r w:rsidRPr="00472523">
              <w:rPr>
                <w:rFonts w:cstheme="minorHAnsi"/>
                <w:bCs/>
              </w:rPr>
              <w:t xml:space="preserve"> üzerinde kırık, çatlak veya herhangi bir imalat kusuru olmayacaktır.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1.98</w:t>
            </w:r>
          </w:p>
        </w:tc>
        <w:tc>
          <w:tcPr>
            <w:tcW w:w="4764" w:type="dxa"/>
            <w:vAlign w:val="center"/>
          </w:tcPr>
          <w:p w:rsidR="009D698A" w:rsidRPr="00472523" w:rsidRDefault="009D698A" w:rsidP="009D698A">
            <w:pPr>
              <w:rPr>
                <w:rFonts w:cstheme="minorHAnsi"/>
                <w:bCs/>
              </w:rPr>
            </w:pPr>
            <w:proofErr w:type="gramStart"/>
            <w:r w:rsidRPr="00472523">
              <w:rPr>
                <w:rFonts w:cstheme="minorHAnsi"/>
                <w:bCs/>
              </w:rPr>
              <w:t>Tezgahta</w:t>
            </w:r>
            <w:proofErr w:type="gramEnd"/>
            <w:r w:rsidRPr="00472523">
              <w:rPr>
                <w:rFonts w:cstheme="minorHAnsi"/>
                <w:bCs/>
              </w:rPr>
              <w:t xml:space="preserve"> kullanılan bütün donanım ve aksesuarlar ilgili firmanın en son ürünleri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1.99</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 xml:space="preserve">Eksenlerde gidilen mesafeler </w:t>
            </w:r>
            <w:proofErr w:type="spellStart"/>
            <w:r w:rsidRPr="00472523">
              <w:rPr>
                <w:rFonts w:asciiTheme="minorHAnsi" w:hAnsiTheme="minorHAnsi" w:cstheme="minorHAnsi"/>
                <w:bCs/>
                <w:sz w:val="22"/>
                <w:szCs w:val="22"/>
              </w:rPr>
              <w:t>absolute</w:t>
            </w:r>
            <w:proofErr w:type="spellEnd"/>
            <w:r w:rsidRPr="00472523">
              <w:rPr>
                <w:rFonts w:asciiTheme="minorHAnsi" w:hAnsiTheme="minorHAnsi" w:cstheme="minorHAnsi"/>
                <w:bCs/>
                <w:sz w:val="22"/>
                <w:szCs w:val="22"/>
              </w:rPr>
              <w:t xml:space="preserve"> </w:t>
            </w:r>
            <w:proofErr w:type="spellStart"/>
            <w:r w:rsidRPr="00472523">
              <w:rPr>
                <w:rFonts w:asciiTheme="minorHAnsi" w:hAnsiTheme="minorHAnsi" w:cstheme="minorHAnsi"/>
                <w:bCs/>
                <w:sz w:val="22"/>
                <w:szCs w:val="22"/>
              </w:rPr>
              <w:t>encoderler</w:t>
            </w:r>
            <w:proofErr w:type="spellEnd"/>
            <w:r w:rsidRPr="00472523">
              <w:rPr>
                <w:rFonts w:asciiTheme="minorHAnsi" w:hAnsiTheme="minorHAnsi" w:cstheme="minorHAnsi"/>
                <w:bCs/>
                <w:sz w:val="22"/>
                <w:szCs w:val="22"/>
              </w:rPr>
              <w:t xml:space="preserve"> tarafından kontrol edilecektir ve </w:t>
            </w:r>
            <w:proofErr w:type="gramStart"/>
            <w:r w:rsidRPr="00472523">
              <w:rPr>
                <w:rFonts w:asciiTheme="minorHAnsi" w:hAnsiTheme="minorHAnsi" w:cstheme="minorHAnsi"/>
                <w:bCs/>
                <w:sz w:val="22"/>
                <w:szCs w:val="22"/>
              </w:rPr>
              <w:t>tezgah</w:t>
            </w:r>
            <w:proofErr w:type="gramEnd"/>
            <w:r w:rsidRPr="00472523">
              <w:rPr>
                <w:rFonts w:asciiTheme="minorHAnsi" w:hAnsiTheme="minorHAnsi" w:cstheme="minorHAnsi"/>
                <w:bCs/>
                <w:sz w:val="22"/>
                <w:szCs w:val="22"/>
              </w:rPr>
              <w:t xml:space="preserve"> yeni açıldığında referansa gönderilmeye gerek kalmayacaktır.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1.100</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 xml:space="preserve"> Uygun kesme şartlarında çalışmalarda, motorlar normalin üzerinde ısınmadan, çalışabilecek özellikte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lastRenderedPageBreak/>
              <w:t>1.101</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proofErr w:type="gramStart"/>
            <w:r w:rsidRPr="00472523">
              <w:rPr>
                <w:rFonts w:asciiTheme="minorHAnsi" w:hAnsiTheme="minorHAnsi" w:cstheme="minorHAnsi"/>
                <w:bCs/>
                <w:sz w:val="22"/>
                <w:szCs w:val="22"/>
              </w:rPr>
              <w:t>X ,Y</w:t>
            </w:r>
            <w:proofErr w:type="gramEnd"/>
            <w:r w:rsidRPr="00472523">
              <w:rPr>
                <w:rFonts w:asciiTheme="minorHAnsi" w:hAnsiTheme="minorHAnsi" w:cstheme="minorHAnsi"/>
                <w:bCs/>
                <w:sz w:val="22"/>
                <w:szCs w:val="22"/>
              </w:rPr>
              <w:t xml:space="preserve"> ve Z eksenlerindeki kızaklar ve vidalı miller, dış etkilere karşı tam olarak korunmuş, teleskobik saç muhafazalarla kapatılmış olacaktır, bu saçların birleşim yerlerinde sıyırıcılar ve siliciler bulunacaktır.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1.102</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Tezgâh tarafından kontrollü, tam otomatik merkezi sıvı yağlama sistemi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1.103</w:t>
            </w:r>
          </w:p>
        </w:tc>
        <w:tc>
          <w:tcPr>
            <w:tcW w:w="4764" w:type="dxa"/>
            <w:vAlign w:val="center"/>
          </w:tcPr>
          <w:p w:rsidR="009D698A" w:rsidRPr="00472523" w:rsidRDefault="009D698A" w:rsidP="009D698A">
            <w:pPr>
              <w:pStyle w:val="default"/>
              <w:spacing w:before="0" w:beforeAutospacing="0" w:after="0" w:afterAutospacing="0" w:line="276" w:lineRule="auto"/>
              <w:rPr>
                <w:rFonts w:asciiTheme="minorHAnsi" w:hAnsiTheme="minorHAnsi" w:cstheme="minorHAnsi"/>
                <w:bCs/>
                <w:sz w:val="22"/>
                <w:szCs w:val="22"/>
              </w:rPr>
            </w:pPr>
            <w:r w:rsidRPr="00472523">
              <w:rPr>
                <w:rFonts w:asciiTheme="minorHAnsi" w:hAnsiTheme="minorHAnsi" w:cstheme="minorHAnsi"/>
                <w:bCs/>
                <w:sz w:val="22"/>
                <w:szCs w:val="22"/>
              </w:rPr>
              <w:t>Çalışma kabini iç aydınlatma lambası olacaktır</w:t>
            </w:r>
          </w:p>
        </w:tc>
        <w:tc>
          <w:tcPr>
            <w:tcW w:w="1070" w:type="dxa"/>
            <w:vAlign w:val="center"/>
          </w:tcPr>
          <w:p w:rsidR="009D698A" w:rsidRPr="00472523" w:rsidRDefault="009D698A" w:rsidP="0044528A">
            <w:pPr>
              <w:spacing w:before="120" w:after="120"/>
            </w:pPr>
          </w:p>
        </w:tc>
      </w:tr>
      <w:tr w:rsidR="009D698A" w:rsidRPr="00472523" w:rsidTr="009D698A">
        <w:trPr>
          <w:cantSplit/>
        </w:trPr>
        <w:tc>
          <w:tcPr>
            <w:tcW w:w="996" w:type="dxa"/>
          </w:tcPr>
          <w:p w:rsidR="009D698A" w:rsidRPr="00472523" w:rsidRDefault="00547F09" w:rsidP="00FD3936">
            <w:pPr>
              <w:spacing w:before="120" w:after="120"/>
              <w:jc w:val="center"/>
              <w:rPr>
                <w:b/>
              </w:rPr>
            </w:pPr>
            <w:r w:rsidRPr="00472523">
              <w:rPr>
                <w:b/>
              </w:rPr>
              <w:t>1.104</w:t>
            </w:r>
          </w:p>
        </w:tc>
        <w:tc>
          <w:tcPr>
            <w:tcW w:w="4764" w:type="dxa"/>
            <w:vAlign w:val="center"/>
          </w:tcPr>
          <w:p w:rsidR="009D698A" w:rsidRPr="00472523" w:rsidRDefault="009D698A" w:rsidP="009D698A">
            <w:pPr>
              <w:rPr>
                <w:rFonts w:cstheme="minorHAnsi"/>
                <w:bCs/>
              </w:rPr>
            </w:pPr>
            <w:r w:rsidRPr="00472523">
              <w:rPr>
                <w:rFonts w:cstheme="minorHAnsi"/>
                <w:bCs/>
              </w:rPr>
              <w:t xml:space="preserve">Emniyet Ve Güvenliği Sağlamak </w:t>
            </w:r>
            <w:proofErr w:type="gramStart"/>
            <w:r w:rsidRPr="00472523">
              <w:rPr>
                <w:rFonts w:cstheme="minorHAnsi"/>
                <w:bCs/>
              </w:rPr>
              <w:t>Üzere ;</w:t>
            </w:r>
            <w:proofErr w:type="gramEnd"/>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 xml:space="preserve">-Kapı açıkken </w:t>
            </w:r>
            <w:proofErr w:type="gramStart"/>
            <w:r w:rsidRPr="00472523">
              <w:rPr>
                <w:rFonts w:asciiTheme="minorHAnsi" w:hAnsiTheme="minorHAnsi" w:cstheme="minorHAnsi"/>
                <w:bCs/>
                <w:sz w:val="22"/>
                <w:szCs w:val="22"/>
              </w:rPr>
              <w:t>tezgah</w:t>
            </w:r>
            <w:proofErr w:type="gramEnd"/>
            <w:r w:rsidRPr="00472523">
              <w:rPr>
                <w:rFonts w:asciiTheme="minorHAnsi" w:hAnsiTheme="minorHAnsi" w:cstheme="minorHAnsi"/>
                <w:bCs/>
                <w:sz w:val="22"/>
                <w:szCs w:val="22"/>
              </w:rPr>
              <w:t xml:space="preserve"> çalışmayacaktır.</w:t>
            </w:r>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 xml:space="preserve">-Aşırı yükleme ve kesici takım bindirmeleri durumunda alarm uyarıları olmalı ve </w:t>
            </w:r>
            <w:proofErr w:type="gramStart"/>
            <w:r w:rsidRPr="00472523">
              <w:rPr>
                <w:rFonts w:asciiTheme="minorHAnsi" w:hAnsiTheme="minorHAnsi" w:cstheme="minorHAnsi"/>
                <w:bCs/>
                <w:sz w:val="22"/>
                <w:szCs w:val="22"/>
              </w:rPr>
              <w:t>tezgah</w:t>
            </w:r>
            <w:proofErr w:type="gramEnd"/>
            <w:r w:rsidRPr="00472523">
              <w:rPr>
                <w:rFonts w:asciiTheme="minorHAnsi" w:hAnsiTheme="minorHAnsi" w:cstheme="minorHAnsi"/>
                <w:bCs/>
                <w:sz w:val="22"/>
                <w:szCs w:val="22"/>
              </w:rPr>
              <w:t xml:space="preserve"> anında durmalıdır.</w:t>
            </w:r>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 xml:space="preserve">-Voltaj değişmelerine karşı gerekli önlemler </w:t>
            </w:r>
            <w:proofErr w:type="gramStart"/>
            <w:r w:rsidRPr="00472523">
              <w:rPr>
                <w:rFonts w:asciiTheme="minorHAnsi" w:hAnsiTheme="minorHAnsi" w:cstheme="minorHAnsi"/>
                <w:bCs/>
                <w:sz w:val="22"/>
                <w:szCs w:val="22"/>
              </w:rPr>
              <w:t>tezgahta</w:t>
            </w:r>
            <w:proofErr w:type="gramEnd"/>
            <w:r w:rsidRPr="00472523">
              <w:rPr>
                <w:rFonts w:asciiTheme="minorHAnsi" w:hAnsiTheme="minorHAnsi" w:cstheme="minorHAnsi"/>
                <w:bCs/>
                <w:sz w:val="22"/>
                <w:szCs w:val="22"/>
              </w:rPr>
              <w:t xml:space="preserve"> alınmış olacaktır.</w:t>
            </w:r>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-Makinanın hareketli kısımları iş güvenliği tüzüğüne uygun olarak koruma altına alınmış olacaktır.</w:t>
            </w:r>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w:t>
            </w:r>
            <w:proofErr w:type="gramStart"/>
            <w:r w:rsidRPr="00472523">
              <w:rPr>
                <w:rFonts w:asciiTheme="minorHAnsi" w:hAnsiTheme="minorHAnsi" w:cstheme="minorHAnsi"/>
                <w:bCs/>
                <w:sz w:val="22"/>
                <w:szCs w:val="22"/>
              </w:rPr>
              <w:t>Tezgahın</w:t>
            </w:r>
            <w:proofErr w:type="gramEnd"/>
            <w:r w:rsidRPr="00472523">
              <w:rPr>
                <w:rFonts w:asciiTheme="minorHAnsi" w:hAnsiTheme="minorHAnsi" w:cstheme="minorHAnsi"/>
                <w:bCs/>
                <w:sz w:val="22"/>
                <w:szCs w:val="22"/>
              </w:rPr>
              <w:t xml:space="preserve"> sürgülü kapağı üzerindeki pencere kısmı saydam, dayanıklı ve darbelere karşı korumalı olacaktır.</w:t>
            </w:r>
          </w:p>
          <w:p w:rsidR="009D698A" w:rsidRPr="00472523" w:rsidRDefault="009D698A" w:rsidP="009D698A">
            <w:pPr>
              <w:pStyle w:val="default"/>
              <w:spacing w:before="0" w:beforeAutospacing="0" w:after="0" w:afterAutospacing="0" w:line="276" w:lineRule="auto"/>
              <w:ind w:firstLine="708"/>
              <w:rPr>
                <w:rFonts w:asciiTheme="minorHAnsi" w:hAnsiTheme="minorHAnsi" w:cstheme="minorHAnsi"/>
                <w:bCs/>
                <w:sz w:val="22"/>
                <w:szCs w:val="22"/>
              </w:rPr>
            </w:pPr>
            <w:r w:rsidRPr="00472523">
              <w:rPr>
                <w:rFonts w:asciiTheme="minorHAnsi" w:hAnsiTheme="minorHAnsi" w:cstheme="minorHAnsi"/>
                <w:bCs/>
                <w:sz w:val="22"/>
                <w:szCs w:val="22"/>
              </w:rPr>
              <w:t>-</w:t>
            </w:r>
            <w:proofErr w:type="gramStart"/>
            <w:r w:rsidRPr="00472523">
              <w:rPr>
                <w:rFonts w:asciiTheme="minorHAnsi" w:hAnsiTheme="minorHAnsi" w:cstheme="minorHAnsi"/>
                <w:bCs/>
                <w:sz w:val="22"/>
                <w:szCs w:val="22"/>
              </w:rPr>
              <w:t>Tezgahın</w:t>
            </w:r>
            <w:proofErr w:type="gramEnd"/>
            <w:r w:rsidRPr="00472523">
              <w:rPr>
                <w:rFonts w:asciiTheme="minorHAnsi" w:hAnsiTheme="minorHAnsi" w:cstheme="minorHAnsi"/>
                <w:bCs/>
                <w:sz w:val="22"/>
                <w:szCs w:val="22"/>
              </w:rPr>
              <w:t xml:space="preserve"> tüm gövdesi koruma sacları ile kapalı olacaktır.</w:t>
            </w:r>
          </w:p>
        </w:tc>
        <w:tc>
          <w:tcPr>
            <w:tcW w:w="1070" w:type="dxa"/>
            <w:vAlign w:val="center"/>
          </w:tcPr>
          <w:p w:rsidR="009D698A" w:rsidRPr="00472523" w:rsidRDefault="009D698A" w:rsidP="0044528A">
            <w:pPr>
              <w:spacing w:before="120" w:after="120"/>
            </w:pPr>
          </w:p>
        </w:tc>
      </w:tr>
    </w:tbl>
    <w:p w:rsidR="0044528A" w:rsidRPr="00472523" w:rsidRDefault="0044528A" w:rsidP="00D34D43">
      <w:pPr>
        <w:spacing w:before="120" w:after="120"/>
      </w:pPr>
    </w:p>
    <w:p w:rsidR="0044528A" w:rsidRPr="00472523" w:rsidRDefault="0044528A" w:rsidP="00D34D43">
      <w:pPr>
        <w:spacing w:before="120" w:after="120"/>
      </w:pPr>
    </w:p>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44528A" w:rsidRPr="00472523" w:rsidRDefault="0044528A" w:rsidP="0044528A"/>
    <w:p w:rsidR="00356FF1" w:rsidRPr="00472523" w:rsidRDefault="00356FF1" w:rsidP="00D34D43">
      <w:pPr>
        <w:spacing w:before="120" w:after="120"/>
      </w:pPr>
    </w:p>
    <w:p w:rsidR="00D34D43" w:rsidRPr="00472523" w:rsidRDefault="0044528A" w:rsidP="00D34D43">
      <w:pPr>
        <w:spacing w:before="120" w:after="120"/>
      </w:pPr>
      <w:r w:rsidRPr="00472523">
        <w:br w:type="textWrapping" w:clear="all"/>
      </w:r>
    </w:p>
    <w:p w:rsidR="00D34D43" w:rsidRPr="00472523" w:rsidRDefault="00D34D43" w:rsidP="00D34D43">
      <w:pPr>
        <w:spacing w:before="120" w:after="120"/>
        <w:rPr>
          <w:b/>
        </w:rPr>
      </w:pPr>
      <w:r w:rsidRPr="00472523">
        <w:rPr>
          <w:b/>
        </w:rPr>
        <w:t>3. Alet, aksesuar ve gerekli diğer kalemler</w:t>
      </w:r>
      <w:r w:rsidR="001549A9" w:rsidRPr="00472523">
        <w:rPr>
          <w:b/>
        </w:rPr>
        <w:t xml:space="preserve">: </w:t>
      </w:r>
    </w:p>
    <w:p w:rsidR="00356FF1" w:rsidRPr="00472523" w:rsidRDefault="00356FF1" w:rsidP="00356FF1">
      <w:pPr>
        <w:spacing w:before="120" w:after="120"/>
      </w:pPr>
      <w:r w:rsidRPr="00472523">
        <w:t xml:space="preserve">Tam Kapalı Kabin ve CE ‘ye Uygun Kapı </w:t>
      </w:r>
      <w:proofErr w:type="spellStart"/>
      <w:r w:rsidRPr="00472523">
        <w:t>Siviçleri</w:t>
      </w:r>
      <w:proofErr w:type="spellEnd"/>
      <w:r w:rsidRPr="00472523">
        <w:t xml:space="preserve"> olmalıdır</w:t>
      </w:r>
    </w:p>
    <w:p w:rsidR="00356FF1" w:rsidRPr="00472523" w:rsidRDefault="00356FF1" w:rsidP="00356FF1">
      <w:pPr>
        <w:spacing w:before="120" w:after="120"/>
      </w:pPr>
      <w:r w:rsidRPr="00472523">
        <w:t xml:space="preserve">24 Takımlı </w:t>
      </w:r>
      <w:proofErr w:type="spellStart"/>
      <w:r w:rsidRPr="00472523">
        <w:t>ATC’li</w:t>
      </w:r>
      <w:proofErr w:type="spellEnd"/>
      <w:r w:rsidRPr="00472523">
        <w:t xml:space="preserve"> Hızlı Magazin olmalıdır</w:t>
      </w:r>
    </w:p>
    <w:p w:rsidR="00356FF1" w:rsidRPr="00472523" w:rsidRDefault="00356FF1" w:rsidP="00356FF1">
      <w:pPr>
        <w:spacing w:before="120" w:after="120"/>
      </w:pPr>
      <w:r w:rsidRPr="00472523">
        <w:t>BT 50 Fener Mili Koniği olmalıdır</w:t>
      </w:r>
    </w:p>
    <w:p w:rsidR="00356FF1" w:rsidRPr="00472523" w:rsidRDefault="00356FF1" w:rsidP="00356FF1">
      <w:pPr>
        <w:spacing w:before="120" w:after="120"/>
      </w:pPr>
      <w:proofErr w:type="spellStart"/>
      <w:r w:rsidRPr="00472523">
        <w:t>Rijit</w:t>
      </w:r>
      <w:proofErr w:type="spellEnd"/>
      <w:r w:rsidRPr="00472523">
        <w:t xml:space="preserve"> </w:t>
      </w:r>
      <w:proofErr w:type="spellStart"/>
      <w:r w:rsidRPr="00472523">
        <w:t>Klavuz</w:t>
      </w:r>
      <w:proofErr w:type="spellEnd"/>
      <w:r w:rsidRPr="00472523">
        <w:t xml:space="preserve"> Çekme özelliği olmalıdır</w:t>
      </w:r>
    </w:p>
    <w:p w:rsidR="00356FF1" w:rsidRPr="00472523" w:rsidRDefault="00356FF1" w:rsidP="00356FF1">
      <w:pPr>
        <w:spacing w:before="120" w:after="120"/>
      </w:pPr>
      <w:r w:rsidRPr="00472523">
        <w:t>Kablolu Eksen El Çarkı olmalıdır</w:t>
      </w:r>
    </w:p>
    <w:p w:rsidR="00356FF1" w:rsidRPr="00472523" w:rsidRDefault="00356FF1" w:rsidP="00356FF1">
      <w:pPr>
        <w:spacing w:before="120" w:after="120"/>
      </w:pPr>
      <w:r w:rsidRPr="00472523">
        <w:t>Otomatik Kapanma özelliği olmalıdır</w:t>
      </w:r>
    </w:p>
    <w:p w:rsidR="00356FF1" w:rsidRPr="00472523" w:rsidRDefault="00356FF1" w:rsidP="00356FF1">
      <w:pPr>
        <w:spacing w:before="120" w:after="120"/>
      </w:pPr>
      <w:r w:rsidRPr="00472523">
        <w:t>Kapalı devre Fener Mili yağ soğutma ünitesi olmalıdır.</w:t>
      </w:r>
    </w:p>
    <w:p w:rsidR="00356FF1" w:rsidRPr="00472523" w:rsidRDefault="00356FF1" w:rsidP="00356FF1">
      <w:pPr>
        <w:spacing w:before="120" w:after="120"/>
      </w:pPr>
      <w:r w:rsidRPr="00472523">
        <w:t>Fener Mili İçerisinden Su Verme Özelliği (min.20 bar) olmalıdır.</w:t>
      </w:r>
    </w:p>
    <w:p w:rsidR="00356FF1" w:rsidRPr="00472523" w:rsidRDefault="00356FF1" w:rsidP="00356FF1">
      <w:pPr>
        <w:spacing w:before="120" w:after="120"/>
      </w:pPr>
      <w:r w:rsidRPr="00472523">
        <w:t>Helezon Tip Talaş Konveyörü  (kontrol panelinden kontrollü ve zaman ayarlı otomatik) + Talaş Arabası olmalıdır</w:t>
      </w:r>
    </w:p>
    <w:p w:rsidR="00356FF1" w:rsidRPr="00472523" w:rsidRDefault="00356FF1" w:rsidP="00356FF1">
      <w:pPr>
        <w:spacing w:before="120" w:after="120"/>
      </w:pPr>
      <w:r w:rsidRPr="00472523">
        <w:t>Elektrik kabini soğutma ünitesi olmalıdır.</w:t>
      </w:r>
    </w:p>
    <w:p w:rsidR="00356FF1" w:rsidRPr="00472523" w:rsidRDefault="00356FF1" w:rsidP="00356FF1">
      <w:pPr>
        <w:spacing w:before="120" w:after="120"/>
      </w:pPr>
      <w:r w:rsidRPr="00472523">
        <w:t>Merkezi yağlama sistemi mevcut olmalıdır.</w:t>
      </w:r>
    </w:p>
    <w:p w:rsidR="00356FF1" w:rsidRPr="00472523" w:rsidRDefault="00356FF1" w:rsidP="00356FF1">
      <w:pPr>
        <w:spacing w:before="120" w:after="120"/>
      </w:pPr>
      <w:proofErr w:type="gramStart"/>
      <w:r w:rsidRPr="00472523">
        <w:t>Tezgah</w:t>
      </w:r>
      <w:proofErr w:type="gramEnd"/>
      <w:r w:rsidRPr="00472523">
        <w:t xml:space="preserve"> içi aydınlatma tertibatı (</w:t>
      </w:r>
      <w:proofErr w:type="spellStart"/>
      <w:r w:rsidRPr="00472523">
        <w:t>florasan</w:t>
      </w:r>
      <w:proofErr w:type="spellEnd"/>
      <w:r w:rsidRPr="00472523">
        <w:t>) olmalıdır.</w:t>
      </w:r>
    </w:p>
    <w:p w:rsidR="00356FF1" w:rsidRPr="00472523" w:rsidRDefault="00356FF1" w:rsidP="00356FF1">
      <w:pPr>
        <w:spacing w:before="120" w:after="120"/>
      </w:pPr>
      <w:r w:rsidRPr="00472523">
        <w:t>İşlem Sonu İkaz Lambası olmalıdır</w:t>
      </w:r>
    </w:p>
    <w:p w:rsidR="00356FF1" w:rsidRPr="00472523" w:rsidRDefault="00356FF1" w:rsidP="00356FF1">
      <w:pPr>
        <w:spacing w:before="120" w:after="120"/>
      </w:pPr>
      <w:r w:rsidRPr="00472523">
        <w:t>Tezgâh için gerekli bütün el aletleri, gres pompası ve yağdanlık bulunacaktır.</w:t>
      </w:r>
    </w:p>
    <w:p w:rsidR="00356FF1" w:rsidRPr="00472523" w:rsidRDefault="00356FF1" w:rsidP="00356FF1">
      <w:pPr>
        <w:spacing w:before="120" w:after="120"/>
      </w:pPr>
      <w:r w:rsidRPr="00472523">
        <w:lastRenderedPageBreak/>
        <w:t xml:space="preserve">Yağ </w:t>
      </w:r>
      <w:proofErr w:type="spellStart"/>
      <w:r w:rsidRPr="00472523">
        <w:t>Ayırıştırıcı</w:t>
      </w:r>
      <w:proofErr w:type="spellEnd"/>
      <w:r w:rsidRPr="00472523">
        <w:t xml:space="preserve"> (</w:t>
      </w:r>
      <w:proofErr w:type="spellStart"/>
      <w:r w:rsidRPr="00472523">
        <w:t>o</w:t>
      </w:r>
      <w:r w:rsidR="00324D9A">
        <w:t>i</w:t>
      </w:r>
      <w:r w:rsidRPr="00472523">
        <w:t>l</w:t>
      </w:r>
      <w:proofErr w:type="spellEnd"/>
      <w:r w:rsidRPr="00472523">
        <w:t xml:space="preserve"> </w:t>
      </w:r>
      <w:proofErr w:type="spellStart"/>
      <w:r w:rsidRPr="00472523">
        <w:t>sk</w:t>
      </w:r>
      <w:r w:rsidR="00324D9A">
        <w:t>i</w:t>
      </w:r>
      <w:r w:rsidRPr="00472523">
        <w:t>mmer</w:t>
      </w:r>
      <w:proofErr w:type="spellEnd"/>
      <w:r w:rsidRPr="00472523">
        <w:t>, sürekli dönen disk tipi olacaktır)</w:t>
      </w:r>
    </w:p>
    <w:p w:rsidR="00356FF1" w:rsidRPr="00472523" w:rsidRDefault="00356FF1" w:rsidP="00356FF1">
      <w:pPr>
        <w:spacing w:before="120" w:after="120"/>
      </w:pPr>
      <w:r w:rsidRPr="00472523">
        <w:t>Yüksek Basınç Pompası İle Soğutma Sistemi olmalıdır</w:t>
      </w:r>
    </w:p>
    <w:p w:rsidR="00356FF1" w:rsidRPr="00472523" w:rsidRDefault="00356FF1" w:rsidP="00356FF1">
      <w:pPr>
        <w:spacing w:before="120" w:after="120"/>
      </w:pPr>
      <w:r w:rsidRPr="00472523">
        <w:t>Yedek Elektrik Parçaları</w:t>
      </w:r>
      <w:r w:rsidR="00151F9C">
        <w:t xml:space="preserve"> işletim sistemiyle aynı marka</w:t>
      </w:r>
      <w:r w:rsidRPr="00472523">
        <w:t xml:space="preserve"> olmalıdır</w:t>
      </w:r>
    </w:p>
    <w:p w:rsidR="00356FF1" w:rsidRPr="00472523" w:rsidRDefault="00356FF1" w:rsidP="00356FF1">
      <w:pPr>
        <w:spacing w:before="120" w:after="120"/>
      </w:pPr>
      <w:r w:rsidRPr="00472523">
        <w:t xml:space="preserve">       -</w:t>
      </w:r>
      <w:proofErr w:type="gramStart"/>
      <w:r w:rsidRPr="00472523">
        <w:t>Tezgah</w:t>
      </w:r>
      <w:proofErr w:type="gramEnd"/>
      <w:r w:rsidRPr="00472523">
        <w:t xml:space="preserve"> üzerindeki bütün sigortalardan min. 1er adet</w:t>
      </w:r>
    </w:p>
    <w:p w:rsidR="00356FF1" w:rsidRPr="00472523" w:rsidRDefault="00356FF1" w:rsidP="00356FF1">
      <w:pPr>
        <w:spacing w:before="120" w:after="120"/>
      </w:pPr>
      <w:r w:rsidRPr="00472523">
        <w:t xml:space="preserve">380/220 Volt 50Hz </w:t>
      </w:r>
      <w:proofErr w:type="spellStart"/>
      <w:r w:rsidRPr="00472523">
        <w:t>Trifaze</w:t>
      </w:r>
      <w:proofErr w:type="spellEnd"/>
      <w:r w:rsidRPr="00472523">
        <w:t xml:space="preserve"> </w:t>
      </w:r>
      <w:proofErr w:type="spellStart"/>
      <w:r w:rsidRPr="00472523">
        <w:t>Transformer</w:t>
      </w:r>
      <w:proofErr w:type="spellEnd"/>
      <w:r w:rsidRPr="00472523">
        <w:t xml:space="preserve"> olmalıdır</w:t>
      </w:r>
    </w:p>
    <w:p w:rsidR="00356FF1" w:rsidRPr="00472523" w:rsidRDefault="00356FF1" w:rsidP="00356FF1">
      <w:pPr>
        <w:spacing w:before="120" w:after="120"/>
      </w:pPr>
      <w:proofErr w:type="gramStart"/>
      <w:r w:rsidRPr="00472523">
        <w:t>Tezgah</w:t>
      </w:r>
      <w:proofErr w:type="gramEnd"/>
      <w:r w:rsidRPr="00472523">
        <w:t xml:space="preserve"> elektrik hattında 22x4 ebatlı kablolar kullanılacak, 80Amper otomatik sigorta ile tezgaha giriş yapılacaktır.</w:t>
      </w:r>
    </w:p>
    <w:p w:rsidR="00356FF1" w:rsidRPr="00472523" w:rsidRDefault="00356FF1" w:rsidP="00356FF1">
      <w:pPr>
        <w:spacing w:before="120" w:after="120"/>
      </w:pPr>
      <w:r w:rsidRPr="00472523">
        <w:t xml:space="preserve">4. Eksen </w:t>
      </w:r>
      <w:proofErr w:type="spellStart"/>
      <w:r w:rsidRPr="00472523">
        <w:t>Rotary</w:t>
      </w:r>
      <w:proofErr w:type="spellEnd"/>
      <w:r w:rsidRPr="00472523">
        <w:t xml:space="preserve"> </w:t>
      </w:r>
      <w:proofErr w:type="spellStart"/>
      <w:r w:rsidRPr="00472523">
        <w:t>Table</w:t>
      </w:r>
      <w:proofErr w:type="spellEnd"/>
      <w:r w:rsidRPr="00472523">
        <w:t xml:space="preserve"> makine ile birlikte verilecektir.</w:t>
      </w:r>
    </w:p>
    <w:p w:rsidR="009D698A" w:rsidRPr="00472523" w:rsidRDefault="00D34D43" w:rsidP="009D698A">
      <w:pPr>
        <w:pStyle w:val="default"/>
        <w:spacing w:before="0" w:beforeAutospacing="0" w:after="0" w:afterAutospacing="0"/>
        <w:jc w:val="both"/>
        <w:rPr>
          <w:b/>
        </w:rPr>
      </w:pPr>
      <w:r w:rsidRPr="00472523">
        <w:rPr>
          <w:b/>
        </w:rPr>
        <w:t>4. Garanti Koşulları</w:t>
      </w:r>
      <w:r w:rsidR="001549A9" w:rsidRPr="00472523">
        <w:rPr>
          <w:b/>
        </w:rPr>
        <w:t>:</w:t>
      </w:r>
      <w:r w:rsidR="009D698A" w:rsidRPr="00472523">
        <w:rPr>
          <w:b/>
        </w:rPr>
        <w:t xml:space="preserve"> </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1. Üretici firmanın aşağıda verilen Standart ve Kalite Belgelerine Sahip Olması Gerekmektedir. Bu belgelerin asılları veya yetkili mercii onaylı kopyaları ibraz edilmesi gerekmektedir.</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ab/>
        <w:t>1-ISO 9001:2008 SERTİFİKASI</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ab/>
        <w:t>2-EC EXAMINATION SERTİFİKASI</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ab/>
        <w:t>3-CERTIFICATE OF ORIGIN(Menşe-i şahadetnamesi)</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 xml:space="preserve">              4- MD TEST RAPORU (MAKİNA DİREKTİFLERİNE AİT TEST RAPORU)</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ab/>
        <w:t>5-</w:t>
      </w:r>
      <w:r w:rsidRPr="00472523">
        <w:rPr>
          <w:rFonts w:asciiTheme="minorHAnsi" w:hAnsiTheme="minorHAnsi" w:cstheme="minorHAnsi"/>
          <w:sz w:val="22"/>
          <w:szCs w:val="22"/>
        </w:rPr>
        <w:t xml:space="preserve"> </w:t>
      </w:r>
      <w:r w:rsidRPr="00472523">
        <w:rPr>
          <w:rFonts w:asciiTheme="minorHAnsi" w:hAnsiTheme="minorHAnsi" w:cstheme="minorHAnsi"/>
          <w:bCs/>
          <w:sz w:val="22"/>
          <w:szCs w:val="22"/>
        </w:rPr>
        <w:t>EMC TEST RAPORU</w:t>
      </w:r>
    </w:p>
    <w:p w:rsidR="009D698A" w:rsidRPr="00472523" w:rsidRDefault="009D698A" w:rsidP="009D698A">
      <w:pPr>
        <w:pStyle w:val="default"/>
        <w:spacing w:before="0" w:beforeAutospacing="0" w:after="0" w:afterAutospacing="0"/>
        <w:ind w:left="709"/>
        <w:jc w:val="both"/>
        <w:rPr>
          <w:rFonts w:asciiTheme="minorHAnsi" w:hAnsiTheme="minorHAnsi" w:cstheme="minorHAnsi"/>
          <w:bCs/>
          <w:sz w:val="22"/>
          <w:szCs w:val="22"/>
        </w:rPr>
      </w:pPr>
      <w:r w:rsidRPr="00472523">
        <w:rPr>
          <w:rFonts w:asciiTheme="minorHAnsi" w:hAnsiTheme="minorHAnsi" w:cstheme="minorHAnsi"/>
          <w:bCs/>
          <w:sz w:val="22"/>
          <w:szCs w:val="22"/>
        </w:rPr>
        <w:t>6-</w:t>
      </w:r>
      <w:r w:rsidRPr="00472523">
        <w:rPr>
          <w:rFonts w:asciiTheme="minorHAnsi" w:hAnsiTheme="minorHAnsi" w:cstheme="minorHAnsi"/>
          <w:sz w:val="22"/>
          <w:szCs w:val="22"/>
        </w:rPr>
        <w:t xml:space="preserve"> </w:t>
      </w:r>
      <w:r w:rsidRPr="00472523">
        <w:rPr>
          <w:rFonts w:asciiTheme="minorHAnsi" w:hAnsiTheme="minorHAnsi" w:cstheme="minorHAnsi"/>
          <w:bCs/>
          <w:sz w:val="22"/>
          <w:szCs w:val="22"/>
        </w:rPr>
        <w:t>LVD TEST RAPORU</w:t>
      </w:r>
    </w:p>
    <w:p w:rsidR="009D698A" w:rsidRPr="00472523" w:rsidRDefault="009D698A" w:rsidP="009D698A">
      <w:pPr>
        <w:ind w:left="709"/>
        <w:rPr>
          <w:rFonts w:cstheme="minorHAnsi"/>
        </w:rPr>
      </w:pPr>
      <w:r w:rsidRPr="00472523">
        <w:rPr>
          <w:rFonts w:cstheme="minorHAnsi"/>
        </w:rPr>
        <w:t>7-CE SERTİFİKASI</w:t>
      </w:r>
    </w:p>
    <w:p w:rsidR="009D698A" w:rsidRPr="00472523" w:rsidRDefault="009D698A" w:rsidP="009D698A">
      <w:pPr>
        <w:ind w:left="709"/>
        <w:rPr>
          <w:rFonts w:cstheme="minorHAnsi"/>
        </w:rPr>
      </w:pPr>
      <w:r w:rsidRPr="00472523">
        <w:rPr>
          <w:rFonts w:cstheme="minorHAnsi"/>
        </w:rPr>
        <w:t>8-TEST RAPORLARI VE TEKNİK DOSYA</w:t>
      </w:r>
    </w:p>
    <w:p w:rsidR="009D698A" w:rsidRPr="00472523" w:rsidRDefault="009D698A" w:rsidP="009D698A">
      <w:pPr>
        <w:ind w:left="709"/>
        <w:rPr>
          <w:rFonts w:cstheme="minorHAnsi"/>
        </w:rPr>
      </w:pPr>
      <w:r w:rsidRPr="00472523">
        <w:rPr>
          <w:rFonts w:cstheme="minorHAnsi"/>
        </w:rPr>
        <w:t>9-GARANTİ SERTİFİKALARI</w:t>
      </w:r>
    </w:p>
    <w:p w:rsidR="009D698A" w:rsidRPr="00472523" w:rsidRDefault="009D698A" w:rsidP="009D698A">
      <w:pPr>
        <w:pStyle w:val="default"/>
        <w:spacing w:before="0" w:beforeAutospacing="0" w:after="6" w:afterAutospacing="0"/>
        <w:jc w:val="both"/>
        <w:rPr>
          <w:rFonts w:asciiTheme="minorHAnsi" w:hAnsiTheme="minorHAnsi" w:cstheme="minorHAnsi"/>
          <w:bCs/>
          <w:color w:val="FF0000"/>
          <w:sz w:val="22"/>
          <w:szCs w:val="22"/>
        </w:rPr>
      </w:pPr>
    </w:p>
    <w:p w:rsidR="009D698A" w:rsidRPr="00472523" w:rsidRDefault="009D698A" w:rsidP="009D698A">
      <w:pPr>
        <w:pStyle w:val="default"/>
        <w:spacing w:before="0" w:beforeAutospacing="0" w:after="6" w:afterAutospacing="0"/>
        <w:jc w:val="both"/>
        <w:rPr>
          <w:rFonts w:asciiTheme="minorHAnsi" w:hAnsiTheme="minorHAnsi" w:cstheme="minorHAnsi"/>
          <w:bCs/>
          <w:color w:val="FF0000"/>
          <w:sz w:val="22"/>
          <w:szCs w:val="22"/>
        </w:rPr>
      </w:pPr>
      <w:r w:rsidRPr="00472523">
        <w:rPr>
          <w:rFonts w:asciiTheme="minorHAnsi" w:hAnsiTheme="minorHAnsi" w:cstheme="minorHAnsi"/>
          <w:bCs/>
          <w:sz w:val="22"/>
          <w:szCs w:val="22"/>
        </w:rPr>
        <w:t xml:space="preserve">2. Tezgâhın en az 2 yıl mekanik ve 2 yıl elektronik parça ve işçilik garantisi olacak ve mekanik garanti Üretici ve Türkiye temsilcisi tarafından verilecektir. </w:t>
      </w:r>
    </w:p>
    <w:p w:rsidR="009D698A" w:rsidRPr="00472523" w:rsidRDefault="009D698A" w:rsidP="009D698A">
      <w:pPr>
        <w:pStyle w:val="default"/>
        <w:spacing w:before="0" w:beforeAutospacing="0" w:after="6" w:afterAutospacing="0"/>
        <w:ind w:firstLine="708"/>
        <w:jc w:val="both"/>
        <w:rPr>
          <w:rFonts w:asciiTheme="minorHAnsi" w:hAnsiTheme="minorHAnsi" w:cstheme="minorHAnsi"/>
          <w:bCs/>
          <w:sz w:val="22"/>
          <w:szCs w:val="22"/>
        </w:rPr>
      </w:pP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 xml:space="preserve">3. Yüklenici firma arıza yapan garantili tezgâhın onarımını kendisine bildirim yapıldığı tarihten itibaren 48 saat içinde </w:t>
      </w:r>
      <w:proofErr w:type="gramStart"/>
      <w:r w:rsidRPr="00472523">
        <w:rPr>
          <w:rFonts w:asciiTheme="minorHAnsi" w:hAnsiTheme="minorHAnsi" w:cstheme="minorHAnsi"/>
          <w:bCs/>
          <w:sz w:val="22"/>
          <w:szCs w:val="22"/>
        </w:rPr>
        <w:t>tezgaha</w:t>
      </w:r>
      <w:proofErr w:type="gramEnd"/>
      <w:r w:rsidRPr="00472523">
        <w:rPr>
          <w:rFonts w:asciiTheme="minorHAnsi" w:hAnsiTheme="minorHAnsi" w:cstheme="minorHAnsi"/>
          <w:bCs/>
          <w:sz w:val="22"/>
          <w:szCs w:val="22"/>
        </w:rPr>
        <w:t xml:space="preserve"> müdahale edecek ve en geç 5 gün içinde bütün fonksiyonlarıyla çalıştırılacaktır. Arızalı geçen süre garanti süresinden sayılmayacaktır.</w:t>
      </w:r>
    </w:p>
    <w:p w:rsidR="009D698A" w:rsidRPr="00472523" w:rsidRDefault="009D698A" w:rsidP="009D698A">
      <w:pPr>
        <w:pStyle w:val="default"/>
        <w:spacing w:before="0" w:beforeAutospacing="0" w:after="6" w:afterAutospacing="0"/>
        <w:ind w:firstLine="708"/>
        <w:jc w:val="both"/>
        <w:rPr>
          <w:rFonts w:asciiTheme="minorHAnsi" w:hAnsiTheme="minorHAnsi" w:cstheme="minorHAnsi"/>
          <w:bCs/>
          <w:sz w:val="22"/>
          <w:szCs w:val="22"/>
        </w:rPr>
      </w:pP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4. Ücretsiz garanti bitiminden sonra en az 10 yıl süreyle ücreti karşılığında yedek parça sağlamayı üretici ve temsilci firma taahhüt edecektir.</w:t>
      </w:r>
    </w:p>
    <w:p w:rsidR="009D698A" w:rsidRPr="00472523" w:rsidRDefault="009D698A" w:rsidP="009D698A">
      <w:pPr>
        <w:pStyle w:val="default"/>
        <w:spacing w:before="0" w:beforeAutospacing="0" w:after="6" w:afterAutospacing="0"/>
        <w:ind w:firstLine="708"/>
        <w:jc w:val="both"/>
        <w:rPr>
          <w:rFonts w:asciiTheme="minorHAnsi" w:hAnsiTheme="minorHAnsi" w:cstheme="minorHAnsi"/>
          <w:bCs/>
          <w:sz w:val="22"/>
          <w:szCs w:val="22"/>
        </w:rPr>
      </w:pP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 xml:space="preserve">5. 4.ve5. </w:t>
      </w:r>
      <w:proofErr w:type="gramStart"/>
      <w:r w:rsidRPr="00472523">
        <w:rPr>
          <w:rFonts w:asciiTheme="minorHAnsi" w:hAnsiTheme="minorHAnsi" w:cstheme="minorHAnsi"/>
          <w:bCs/>
          <w:sz w:val="22"/>
          <w:szCs w:val="22"/>
        </w:rPr>
        <w:t>maddelerinde</w:t>
      </w:r>
      <w:proofErr w:type="gramEnd"/>
      <w:r w:rsidRPr="00472523">
        <w:rPr>
          <w:rFonts w:asciiTheme="minorHAnsi" w:hAnsiTheme="minorHAnsi" w:cstheme="minorHAnsi"/>
          <w:bCs/>
          <w:sz w:val="22"/>
          <w:szCs w:val="22"/>
        </w:rPr>
        <w:t xml:space="preserve"> istenen teknik servis ve yedek parça garanti belgeleri Üretici ve Türkiye temsilcisi firmalar tarafından ihaleden sonra, noter tasdikli olarak verilecektir.</w:t>
      </w:r>
    </w:p>
    <w:p w:rsidR="009D698A" w:rsidRPr="00472523" w:rsidRDefault="009D698A" w:rsidP="009D698A">
      <w:pPr>
        <w:pStyle w:val="default"/>
        <w:spacing w:before="0" w:beforeAutospacing="0" w:after="6" w:afterAutospacing="0"/>
        <w:ind w:firstLine="708"/>
        <w:jc w:val="both"/>
        <w:rPr>
          <w:rFonts w:asciiTheme="minorHAnsi" w:hAnsiTheme="minorHAnsi" w:cstheme="minorHAnsi"/>
          <w:bCs/>
          <w:sz w:val="22"/>
          <w:szCs w:val="22"/>
        </w:rPr>
      </w:pP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 xml:space="preserve">6. Garanti süresi içerisinde </w:t>
      </w:r>
      <w:proofErr w:type="gramStart"/>
      <w:r w:rsidRPr="00472523">
        <w:rPr>
          <w:rFonts w:asciiTheme="minorHAnsi" w:hAnsiTheme="minorHAnsi" w:cstheme="minorHAnsi"/>
          <w:bCs/>
          <w:sz w:val="22"/>
          <w:szCs w:val="22"/>
        </w:rPr>
        <w:t>tezgahta</w:t>
      </w:r>
      <w:proofErr w:type="gramEnd"/>
      <w:r w:rsidRPr="00472523">
        <w:rPr>
          <w:rFonts w:asciiTheme="minorHAnsi" w:hAnsiTheme="minorHAnsi" w:cstheme="minorHAnsi"/>
          <w:bCs/>
          <w:sz w:val="22"/>
          <w:szCs w:val="22"/>
        </w:rPr>
        <w:t xml:space="preserve"> kullanılan yazılımların yeni versiyonları üretici firma tarafından çıkartılırsa satın alınan tezgahlara ait tüm yazılımlar yüklenici/üretici firma tarafından ücretsiz olarak, yeni yazılım programı yüklenecektir. Yeni program yüklemesi yapılırken donanım değişiklikleri gerekiyorsa bu değişiklikler yapılacak ve bu işlemlerle ilgili hiçbir şekilde ücret talep edilmeyecektir.</w:t>
      </w:r>
    </w:p>
    <w:p w:rsidR="00D34D43" w:rsidRPr="00472523" w:rsidRDefault="00D34D43" w:rsidP="00D34D43">
      <w:pPr>
        <w:spacing w:before="120" w:after="120"/>
      </w:pPr>
    </w:p>
    <w:p w:rsidR="00D34D43" w:rsidRPr="00472523" w:rsidRDefault="009D698A" w:rsidP="00D34D43">
      <w:pPr>
        <w:spacing w:before="120" w:after="120"/>
        <w:rPr>
          <w:b/>
        </w:rPr>
      </w:pPr>
      <w:r w:rsidRPr="00472523">
        <w:rPr>
          <w:b/>
        </w:rPr>
        <w:t>5</w:t>
      </w:r>
      <w:r w:rsidR="00D34D43" w:rsidRPr="00472523">
        <w:rPr>
          <w:b/>
        </w:rPr>
        <w:t>. Montaj ve Bakım-Onarım Hizmetleri</w:t>
      </w:r>
      <w:r w:rsidR="001549A9" w:rsidRPr="00472523">
        <w:rPr>
          <w:b/>
        </w:rPr>
        <w:t xml:space="preserve">: </w:t>
      </w:r>
    </w:p>
    <w:p w:rsidR="009D698A" w:rsidRPr="00472523" w:rsidRDefault="009D698A" w:rsidP="009D698A">
      <w:pPr>
        <w:jc w:val="both"/>
        <w:rPr>
          <w:rFonts w:cstheme="minorHAnsi"/>
          <w:bCs/>
        </w:rPr>
      </w:pPr>
      <w:r w:rsidRPr="00472523">
        <w:rPr>
          <w:rFonts w:cstheme="minorHAnsi"/>
          <w:bCs/>
        </w:rPr>
        <w:t xml:space="preserve">1. CNC dik işleme merkezi </w:t>
      </w:r>
      <w:proofErr w:type="gramStart"/>
      <w:r w:rsidRPr="00472523">
        <w:rPr>
          <w:rFonts w:cstheme="minorHAnsi"/>
          <w:bCs/>
        </w:rPr>
        <w:t>tezgahının</w:t>
      </w:r>
      <w:proofErr w:type="gramEnd"/>
      <w:r w:rsidRPr="00472523">
        <w:rPr>
          <w:rFonts w:cstheme="minorHAnsi"/>
          <w:bCs/>
        </w:rPr>
        <w:t xml:space="preserve"> yerine kurulumu, mekanik elektrik ve elektronik montajı ve yerinde ilk çalıştırılması.</w:t>
      </w:r>
    </w:p>
    <w:p w:rsidR="009D698A" w:rsidRPr="00472523" w:rsidRDefault="009D698A" w:rsidP="009D698A">
      <w:pPr>
        <w:jc w:val="both"/>
        <w:rPr>
          <w:rFonts w:cstheme="minorHAnsi"/>
          <w:bCs/>
        </w:rPr>
      </w:pPr>
      <w:r w:rsidRPr="00472523">
        <w:rPr>
          <w:rFonts w:cstheme="minorHAnsi"/>
          <w:bCs/>
        </w:rPr>
        <w:t xml:space="preserve">2. Tezgâhın kullanımı, programlanması ve bakım – onarımı hakkında tezgâh başında kullanıcılara uygulamalı en az 5 gün eğitim verilecektir ve montaj ve işletmeye almayı müteakip derhal başlayacaktır.  Bunlarla ilgili herhangi bir ücret talep edilmeyecektir. </w:t>
      </w: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r w:rsidRPr="00472523">
        <w:rPr>
          <w:rFonts w:asciiTheme="minorHAnsi" w:hAnsiTheme="minorHAnsi" w:cstheme="minorHAnsi"/>
          <w:bCs/>
          <w:sz w:val="22"/>
          <w:szCs w:val="22"/>
        </w:rPr>
        <w:lastRenderedPageBreak/>
        <w:t xml:space="preserve">3. Yüklenici firma arıza yapan garantili tezgâhın onarımını kendisine bildirim yapıldığı tarihten itibaren 48 saat içinde </w:t>
      </w:r>
      <w:proofErr w:type="gramStart"/>
      <w:r w:rsidRPr="00472523">
        <w:rPr>
          <w:rFonts w:asciiTheme="minorHAnsi" w:hAnsiTheme="minorHAnsi" w:cstheme="minorHAnsi"/>
          <w:bCs/>
          <w:sz w:val="22"/>
          <w:szCs w:val="22"/>
        </w:rPr>
        <w:t>tezgaha</w:t>
      </w:r>
      <w:proofErr w:type="gramEnd"/>
      <w:r w:rsidRPr="00472523">
        <w:rPr>
          <w:rFonts w:asciiTheme="minorHAnsi" w:hAnsiTheme="minorHAnsi" w:cstheme="minorHAnsi"/>
          <w:bCs/>
          <w:sz w:val="22"/>
          <w:szCs w:val="22"/>
        </w:rPr>
        <w:t xml:space="preserve"> müdahale edecek ve en geç 5 gün içinde bütün fonksiyonlarıyla çalıştırılacaktır. Arızalı geçen süre garanti süresinden sayılmayacaktır.</w:t>
      </w: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p>
    <w:p w:rsidR="009D698A" w:rsidRPr="00472523" w:rsidRDefault="009D698A" w:rsidP="009D698A">
      <w:pPr>
        <w:pStyle w:val="default"/>
        <w:spacing w:before="0" w:beforeAutospacing="0" w:after="6"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4. Ücretsiz garanti bitiminden sonra en az 10 yıl süreyle ücreti karşılığında yedek parça ve servis hizmeti sağlamayı üretici ve temsilci firma taahhüt edecektir.</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r w:rsidRPr="00472523">
        <w:rPr>
          <w:rFonts w:asciiTheme="minorHAnsi" w:hAnsiTheme="minorHAnsi" w:cstheme="minorHAnsi"/>
          <w:bCs/>
          <w:sz w:val="22"/>
          <w:szCs w:val="22"/>
        </w:rPr>
        <w:t xml:space="preserve">5. </w:t>
      </w:r>
      <w:proofErr w:type="gramStart"/>
      <w:r w:rsidRPr="00472523">
        <w:rPr>
          <w:rFonts w:asciiTheme="minorHAnsi" w:hAnsiTheme="minorHAnsi" w:cstheme="minorHAnsi"/>
          <w:bCs/>
          <w:sz w:val="22"/>
          <w:szCs w:val="22"/>
        </w:rPr>
        <w:t>Tezgahların</w:t>
      </w:r>
      <w:proofErr w:type="gramEnd"/>
      <w:r w:rsidRPr="00472523">
        <w:rPr>
          <w:rFonts w:asciiTheme="minorHAnsi" w:hAnsiTheme="minorHAnsi" w:cstheme="minorHAnsi"/>
          <w:bCs/>
          <w:sz w:val="22"/>
          <w:szCs w:val="22"/>
        </w:rPr>
        <w:t xml:space="preserve"> ve tezgahla beraber verilen tüm takım, takım tutucu, avadanlık vb. tüm ekipmanlar Ulusal veya Uluslararası geçerliliği olan ( TSE, TSEK, ISO, VDE, FDA, IEC, TÜV, UL, DIN, CE vb.) standartlara ve/veya normlara uygunluk belgesi olacaktır.</w:t>
      </w:r>
    </w:p>
    <w:p w:rsidR="009D698A" w:rsidRPr="00472523" w:rsidRDefault="009D698A" w:rsidP="009D698A">
      <w:pPr>
        <w:pStyle w:val="default"/>
        <w:spacing w:before="0" w:beforeAutospacing="0" w:after="0" w:afterAutospacing="0"/>
        <w:jc w:val="both"/>
        <w:rPr>
          <w:rFonts w:asciiTheme="minorHAnsi" w:hAnsiTheme="minorHAnsi" w:cstheme="minorHAnsi"/>
          <w:bCs/>
          <w:sz w:val="22"/>
          <w:szCs w:val="22"/>
        </w:rPr>
      </w:pPr>
    </w:p>
    <w:p w:rsidR="009D698A" w:rsidRPr="00472523" w:rsidRDefault="009D698A" w:rsidP="009D698A">
      <w:pPr>
        <w:jc w:val="both"/>
        <w:rPr>
          <w:rFonts w:cstheme="minorHAnsi"/>
          <w:bCs/>
        </w:rPr>
      </w:pPr>
      <w:r w:rsidRPr="00472523">
        <w:rPr>
          <w:rFonts w:cstheme="minorHAnsi"/>
          <w:bCs/>
        </w:rPr>
        <w:t>6. Şartnamede belirtilmeyen teknik donanıma ait tüm hususlar firma tarafından en güncel katalog, web sayfası vb. yayınlarda alınan tezgâh ile ilgili belirtilen tüm şartları taşıyacak şekilde olacaktır.</w:t>
      </w:r>
    </w:p>
    <w:p w:rsidR="009D698A" w:rsidRPr="00472523" w:rsidRDefault="009D698A" w:rsidP="00D34D43">
      <w:pPr>
        <w:spacing w:before="120" w:after="120"/>
        <w:rPr>
          <w:b/>
        </w:rPr>
      </w:pPr>
    </w:p>
    <w:p w:rsidR="00D34D43" w:rsidRPr="00472523" w:rsidRDefault="009D698A" w:rsidP="00D34D43">
      <w:pPr>
        <w:spacing w:before="120" w:after="120"/>
        <w:rPr>
          <w:b/>
        </w:rPr>
      </w:pPr>
      <w:r w:rsidRPr="00472523">
        <w:rPr>
          <w:b/>
        </w:rPr>
        <w:t>6</w:t>
      </w:r>
      <w:r w:rsidR="00D34D43" w:rsidRPr="00472523">
        <w:rPr>
          <w:b/>
        </w:rPr>
        <w:t>. Gerekli Yedek Parçalar</w:t>
      </w:r>
    </w:p>
    <w:p w:rsidR="00D34D43" w:rsidRPr="00472523" w:rsidRDefault="009D698A" w:rsidP="00D34D43">
      <w:pPr>
        <w:spacing w:before="120" w:after="120"/>
        <w:rPr>
          <w:b/>
        </w:rPr>
      </w:pPr>
      <w:r w:rsidRPr="00472523">
        <w:rPr>
          <w:b/>
        </w:rPr>
        <w:t>7</w:t>
      </w:r>
      <w:r w:rsidR="00D34D43" w:rsidRPr="00472523">
        <w:rPr>
          <w:b/>
        </w:rPr>
        <w:t>. Kullanım Kılavuzu</w:t>
      </w:r>
      <w:r w:rsidR="001549A9" w:rsidRPr="00472523">
        <w:rPr>
          <w:b/>
        </w:rPr>
        <w:t xml:space="preserve">: </w:t>
      </w:r>
    </w:p>
    <w:p w:rsidR="00D34D43" w:rsidRPr="00472523" w:rsidRDefault="009D698A" w:rsidP="00D34D43">
      <w:pPr>
        <w:spacing w:before="120" w:after="120"/>
        <w:rPr>
          <w:b/>
        </w:rPr>
      </w:pPr>
      <w:r w:rsidRPr="00472523">
        <w:rPr>
          <w:b/>
        </w:rPr>
        <w:t>8</w:t>
      </w:r>
      <w:r w:rsidR="00D34D43" w:rsidRPr="00472523">
        <w:rPr>
          <w:b/>
        </w:rPr>
        <w:t>. Diğer Hususlar</w:t>
      </w:r>
      <w:r w:rsidRPr="00472523">
        <w:rPr>
          <w:b/>
        </w:rPr>
        <w:t>:</w:t>
      </w:r>
    </w:p>
    <w:p w:rsidR="009D698A" w:rsidRPr="00472523" w:rsidRDefault="009D698A" w:rsidP="009D698A">
      <w:pPr>
        <w:jc w:val="both"/>
        <w:rPr>
          <w:bCs/>
        </w:rPr>
      </w:pPr>
      <w:r w:rsidRPr="00472523">
        <w:rPr>
          <w:bCs/>
        </w:rPr>
        <w:t xml:space="preserve">1. Tezgâh </w:t>
      </w:r>
      <w:proofErr w:type="spellStart"/>
      <w:r w:rsidRPr="00472523">
        <w:rPr>
          <w:bCs/>
        </w:rPr>
        <w:t>orjinal</w:t>
      </w:r>
      <w:proofErr w:type="spellEnd"/>
      <w:r w:rsidRPr="00472523">
        <w:rPr>
          <w:bCs/>
        </w:rPr>
        <w:t xml:space="preserve"> ambalajlarında müşterinin atölyesinde teslim edilecektir. Gümrükleme işlemiyle, tüm gümrükten alma, belirlenen atölyeye kadarki tüm nakliye, taşıma ve sigorta işlemleri masrafları yüklenici firmaya aittir.</w:t>
      </w:r>
    </w:p>
    <w:p w:rsidR="009D698A" w:rsidRPr="00472523" w:rsidRDefault="009D698A" w:rsidP="009D698A">
      <w:pPr>
        <w:jc w:val="both"/>
      </w:pPr>
      <w:r w:rsidRPr="00472523">
        <w:rPr>
          <w:bCs/>
        </w:rPr>
        <w:t xml:space="preserve">2. </w:t>
      </w:r>
      <w:proofErr w:type="gramStart"/>
      <w:r w:rsidRPr="00472523">
        <w:rPr>
          <w:bCs/>
        </w:rPr>
        <w:t>Tezgah</w:t>
      </w:r>
      <w:proofErr w:type="gramEnd"/>
      <w:r w:rsidRPr="00472523">
        <w:rPr>
          <w:bCs/>
        </w:rPr>
        <w:t xml:space="preserve"> atölyeye gelene kadar </w:t>
      </w:r>
      <w:r w:rsidRPr="00472523">
        <w:rPr>
          <w:rFonts w:eastAsia="Arial Unicode MS"/>
        </w:rPr>
        <w:t xml:space="preserve">ISPM-15 </w:t>
      </w:r>
      <w:r w:rsidRPr="00472523">
        <w:rPr>
          <w:bCs/>
        </w:rPr>
        <w:t>uygun olarak ahşap malzeme normlarını taşımaktadır.</w:t>
      </w:r>
      <w:r w:rsidRPr="00472523">
        <w:rPr>
          <w:sz w:val="20"/>
          <w:szCs w:val="20"/>
        </w:rPr>
        <w:t xml:space="preserve"> </w:t>
      </w:r>
      <w:r w:rsidRPr="00472523">
        <w:t>İşarette asgari olarak şunlar bulunmalıdır:</w:t>
      </w:r>
    </w:p>
    <w:p w:rsidR="009D698A" w:rsidRPr="00472523" w:rsidRDefault="009D698A" w:rsidP="009D698A">
      <w:pPr>
        <w:ind w:left="360"/>
        <w:jc w:val="both"/>
      </w:pPr>
      <w:r w:rsidRPr="00472523">
        <w:t xml:space="preserve">a) Sembol: </w:t>
      </w:r>
      <w:proofErr w:type="spellStart"/>
      <w:r w:rsidRPr="00472523">
        <w:t>IPPC’nin</w:t>
      </w:r>
      <w:proofErr w:type="spellEnd"/>
      <w:r w:rsidRPr="00472523">
        <w:t xml:space="preserve"> başak amblemi içerisindeki yazısı,</w:t>
      </w:r>
    </w:p>
    <w:p w:rsidR="009D698A" w:rsidRPr="00472523" w:rsidRDefault="009D698A" w:rsidP="009D698A">
      <w:pPr>
        <w:ind w:left="360"/>
        <w:jc w:val="both"/>
      </w:pPr>
      <w:r w:rsidRPr="00472523">
        <w:t>b) XX: İki harfli ülke kodu (TW),</w:t>
      </w:r>
    </w:p>
    <w:p w:rsidR="009D698A" w:rsidRPr="00472523" w:rsidRDefault="009D698A" w:rsidP="009D698A">
      <w:pPr>
        <w:ind w:left="360"/>
        <w:jc w:val="both"/>
      </w:pPr>
      <w:r w:rsidRPr="00472523">
        <w:t xml:space="preserve">c) (0000): Uygun ahşabın kullanılmasını ve Genel Müdürlük tarafından bunun uygun biçimde işaretlenmesinin sağlanmasından sorumlu olan ahşap ambalaj malzemelerinin üreticisine verilmiş ve bir eşi daha olmayan dört haneli kod numarası, </w:t>
      </w:r>
    </w:p>
    <w:p w:rsidR="009D698A" w:rsidRPr="00472523" w:rsidRDefault="009D698A" w:rsidP="009D698A">
      <w:pPr>
        <w:ind w:left="360"/>
        <w:jc w:val="both"/>
      </w:pPr>
      <w:r w:rsidRPr="00472523">
        <w:t>ç) YY: Kullanılan onaylanmış tedbire ilişkin olarak IPPC kısaltması (HT, HT-DB, MB, MB-DB )</w:t>
      </w:r>
    </w:p>
    <w:p w:rsidR="009D698A" w:rsidRPr="00472523" w:rsidRDefault="009D698A" w:rsidP="009D698A">
      <w:pPr>
        <w:ind w:left="360"/>
        <w:jc w:val="both"/>
      </w:pPr>
      <w:r w:rsidRPr="00472523">
        <w:t xml:space="preserve">d) Ayrıca yanıltıcı ve aldatıcı olmaması kaydı ile </w:t>
      </w:r>
      <w:proofErr w:type="gramStart"/>
      <w:r w:rsidRPr="00472523">
        <w:t>logo</w:t>
      </w:r>
      <w:proofErr w:type="gramEnd"/>
      <w:r w:rsidRPr="00472523">
        <w:t xml:space="preserve"> içerisine firma adı, telefon numarası gibi diğer bilgiler de ilave edilecek.</w:t>
      </w:r>
    </w:p>
    <w:p w:rsidR="009D698A" w:rsidRPr="00472523" w:rsidRDefault="009D698A" w:rsidP="009D698A">
      <w:pPr>
        <w:ind w:left="360"/>
        <w:jc w:val="both"/>
      </w:pPr>
    </w:p>
    <w:p w:rsidR="009D698A" w:rsidRPr="00472523" w:rsidRDefault="009D698A" w:rsidP="009D698A">
      <w:pPr>
        <w:jc w:val="both"/>
      </w:pPr>
      <w:r w:rsidRPr="00472523">
        <w:t>3- İşaretlerin:</w:t>
      </w:r>
    </w:p>
    <w:p w:rsidR="009D698A" w:rsidRPr="00472523" w:rsidRDefault="009D698A" w:rsidP="009D698A">
      <w:pPr>
        <w:ind w:left="360"/>
        <w:jc w:val="both"/>
      </w:pPr>
      <w:r w:rsidRPr="00472523">
        <w:t>a) Okunabilir olması,</w:t>
      </w:r>
    </w:p>
    <w:p w:rsidR="009D698A" w:rsidRPr="00472523" w:rsidRDefault="009D698A" w:rsidP="009D698A">
      <w:pPr>
        <w:ind w:left="360"/>
        <w:jc w:val="both"/>
      </w:pPr>
      <w:r w:rsidRPr="00472523">
        <w:t xml:space="preserve">b) Kalıcı ve çıkmaz olması.(yakma, damga veya kaşe kullanılabilir.) </w:t>
      </w:r>
    </w:p>
    <w:p w:rsidR="009D698A" w:rsidRPr="00472523" w:rsidRDefault="009D698A" w:rsidP="009D698A">
      <w:pPr>
        <w:ind w:firstLine="360"/>
        <w:jc w:val="both"/>
      </w:pPr>
      <w:r w:rsidRPr="00472523">
        <w:t xml:space="preserve">c) Kırmızı ya da turuncu renklerin tehlikeli maddelerin etiketlenmesinde kullanılmasından dolayı işaretlemede bu renklerden kaçınılması, </w:t>
      </w:r>
    </w:p>
    <w:p w:rsidR="009D698A" w:rsidRPr="00472523" w:rsidRDefault="009D698A" w:rsidP="009D698A">
      <w:pPr>
        <w:jc w:val="both"/>
      </w:pPr>
      <w:r w:rsidRPr="00472523">
        <w:t xml:space="preserve">     d)Tercihen işlemden geçirilen ahşap ambalaj malzemesinin ters yöndeki en az iki tarafında olmak üzere gözle görülebilen bir yere okunaklı olarak konması gerekir. </w:t>
      </w:r>
    </w:p>
    <w:p w:rsidR="009D698A" w:rsidRPr="00472523" w:rsidRDefault="009D698A" w:rsidP="009D698A">
      <w:pPr>
        <w:jc w:val="both"/>
      </w:pPr>
      <w:r w:rsidRPr="00472523">
        <w:rPr>
          <w:bCs/>
        </w:rPr>
        <w:t>4-</w:t>
      </w:r>
      <w:r w:rsidRPr="00472523">
        <w:rPr>
          <w:b/>
          <w:bCs/>
          <w:sz w:val="28"/>
          <w:szCs w:val="28"/>
        </w:rPr>
        <w:t xml:space="preserve"> </w:t>
      </w:r>
      <w:r w:rsidRPr="00472523">
        <w:rPr>
          <w:bCs/>
        </w:rPr>
        <w:t>ISO 9000’in Ambalajlamaya uygun olarak yapılmalıdır.</w:t>
      </w:r>
    </w:p>
    <w:p w:rsidR="009D698A" w:rsidRPr="00472523" w:rsidRDefault="009D698A" w:rsidP="009D698A">
      <w:pPr>
        <w:jc w:val="both"/>
        <w:rPr>
          <w:bCs/>
        </w:rPr>
      </w:pPr>
      <w:r w:rsidRPr="00472523">
        <w:rPr>
          <w:bCs/>
        </w:rPr>
        <w:t xml:space="preserve">Çelik </w:t>
      </w:r>
      <w:proofErr w:type="gramStart"/>
      <w:r w:rsidRPr="00472523">
        <w:rPr>
          <w:bCs/>
        </w:rPr>
        <w:t>profiller</w:t>
      </w:r>
      <w:proofErr w:type="gramEnd"/>
      <w:r w:rsidRPr="00472523">
        <w:rPr>
          <w:bCs/>
        </w:rPr>
        <w:t xml:space="preserve"> üzerine sabitlenmiş ve üzeri yağmur, nem, tuzlu sudan vs. gibi dış etkilerden etkilenmeyecek şekilde örtüldükten sonra, çelik metal saçlarla komple kapatılarak, darbelere karşı muhafaza edilmiş ambalaja sahip olacaktır. Ambalaj üzerine gerekli işaretler ve bilgiler </w:t>
      </w:r>
      <w:r w:rsidRPr="00472523">
        <w:t>yazılırken kullanılacak mürekkep ya da boya ürüne zarar vermemeli ve sevkiyat esnasında silinmemelidir.</w:t>
      </w:r>
    </w:p>
    <w:p w:rsidR="009D698A" w:rsidRPr="00472523" w:rsidRDefault="009D698A" w:rsidP="00D34D43">
      <w:pPr>
        <w:spacing w:before="120" w:after="120"/>
      </w:pPr>
    </w:p>
    <w:p w:rsidR="00D34D43" w:rsidRPr="00472523" w:rsidRDefault="00D34D43" w:rsidP="00D34D43">
      <w:pPr>
        <w:overflowPunct w:val="0"/>
        <w:autoSpaceDE w:val="0"/>
        <w:autoSpaceDN w:val="0"/>
        <w:adjustRightInd w:val="0"/>
        <w:spacing w:after="120"/>
        <w:jc w:val="center"/>
        <w:textAlignment w:val="baseline"/>
        <w:rPr>
          <w:b/>
          <w:color w:val="000000"/>
          <w:sz w:val="36"/>
          <w:szCs w:val="36"/>
        </w:rPr>
      </w:pPr>
    </w:p>
    <w:tbl>
      <w:tblPr>
        <w:tblW w:w="367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740"/>
        <w:gridCol w:w="1082"/>
      </w:tblGrid>
      <w:tr w:rsidR="00876B86" w:rsidRPr="00472523" w:rsidTr="00876B86">
        <w:trPr>
          <w:cantSplit/>
          <w:trHeight w:val="274"/>
          <w:tblHeader/>
          <w:jc w:val="center"/>
        </w:trPr>
        <w:tc>
          <w:tcPr>
            <w:tcW w:w="1008" w:type="dxa"/>
            <w:shd w:val="clear" w:color="auto" w:fill="BFBFBF"/>
          </w:tcPr>
          <w:p w:rsidR="00876B86" w:rsidRPr="00472523" w:rsidRDefault="00876B86" w:rsidP="00876B86">
            <w:pPr>
              <w:jc w:val="center"/>
              <w:rPr>
                <w:b/>
              </w:rPr>
            </w:pPr>
            <w:r w:rsidRPr="00472523">
              <w:rPr>
                <w:b/>
              </w:rPr>
              <w:t>A</w:t>
            </w:r>
          </w:p>
        </w:tc>
        <w:tc>
          <w:tcPr>
            <w:tcW w:w="4740" w:type="dxa"/>
            <w:shd w:val="clear" w:color="auto" w:fill="BFBFBF"/>
          </w:tcPr>
          <w:p w:rsidR="00876B86" w:rsidRPr="00472523" w:rsidRDefault="00876B86" w:rsidP="00876B86">
            <w:pPr>
              <w:jc w:val="center"/>
              <w:rPr>
                <w:b/>
              </w:rPr>
            </w:pPr>
            <w:r w:rsidRPr="00472523">
              <w:rPr>
                <w:b/>
              </w:rPr>
              <w:t>B</w:t>
            </w:r>
          </w:p>
        </w:tc>
        <w:tc>
          <w:tcPr>
            <w:tcW w:w="1082" w:type="dxa"/>
            <w:shd w:val="clear" w:color="auto" w:fill="BFBFBF"/>
          </w:tcPr>
          <w:p w:rsidR="00876B86" w:rsidRPr="00472523" w:rsidRDefault="00876B86" w:rsidP="00876B86">
            <w:pPr>
              <w:jc w:val="center"/>
              <w:rPr>
                <w:b/>
              </w:rPr>
            </w:pPr>
            <w:r w:rsidRPr="00472523">
              <w:rPr>
                <w:b/>
              </w:rPr>
              <w:t>C</w:t>
            </w:r>
          </w:p>
        </w:tc>
      </w:tr>
      <w:tr w:rsidR="00876B86" w:rsidRPr="00472523" w:rsidTr="00876B86">
        <w:trPr>
          <w:cantSplit/>
          <w:trHeight w:val="274"/>
          <w:tblHeader/>
          <w:jc w:val="center"/>
        </w:trPr>
        <w:tc>
          <w:tcPr>
            <w:tcW w:w="1008" w:type="dxa"/>
            <w:shd w:val="clear" w:color="auto" w:fill="BFBFBF"/>
          </w:tcPr>
          <w:p w:rsidR="00876B86" w:rsidRPr="00472523" w:rsidRDefault="00876B86" w:rsidP="00876B86">
            <w:pPr>
              <w:jc w:val="center"/>
              <w:rPr>
                <w:b/>
              </w:rPr>
            </w:pPr>
            <w:r w:rsidRPr="00472523">
              <w:rPr>
                <w:b/>
              </w:rPr>
              <w:t>Sıra No</w:t>
            </w:r>
          </w:p>
        </w:tc>
        <w:tc>
          <w:tcPr>
            <w:tcW w:w="4740" w:type="dxa"/>
            <w:shd w:val="clear" w:color="auto" w:fill="BFBFBF"/>
          </w:tcPr>
          <w:p w:rsidR="00876B86" w:rsidRPr="00472523" w:rsidRDefault="00876B86" w:rsidP="00876B86">
            <w:pPr>
              <w:jc w:val="center"/>
              <w:rPr>
                <w:b/>
              </w:rPr>
            </w:pPr>
            <w:r w:rsidRPr="00472523">
              <w:rPr>
                <w:b/>
              </w:rPr>
              <w:t>Teknik Özellikler</w:t>
            </w:r>
          </w:p>
        </w:tc>
        <w:tc>
          <w:tcPr>
            <w:tcW w:w="1082" w:type="dxa"/>
            <w:shd w:val="clear" w:color="auto" w:fill="BFBFBF"/>
          </w:tcPr>
          <w:p w:rsidR="00876B86" w:rsidRPr="00472523" w:rsidRDefault="00876B86" w:rsidP="00876B86">
            <w:pPr>
              <w:jc w:val="center"/>
              <w:rPr>
                <w:b/>
              </w:rPr>
            </w:pPr>
            <w:r w:rsidRPr="00472523">
              <w:rPr>
                <w:b/>
              </w:rPr>
              <w:t>Miktar</w:t>
            </w:r>
          </w:p>
        </w:tc>
      </w:tr>
      <w:tr w:rsidR="00876B86" w:rsidRPr="00472523" w:rsidTr="00876B86">
        <w:trPr>
          <w:cantSplit/>
          <w:jc w:val="center"/>
        </w:trPr>
        <w:tc>
          <w:tcPr>
            <w:tcW w:w="1008" w:type="dxa"/>
          </w:tcPr>
          <w:p w:rsidR="00876B86" w:rsidRPr="00472523" w:rsidRDefault="00876B86" w:rsidP="00876B86">
            <w:pPr>
              <w:jc w:val="center"/>
              <w:rPr>
                <w:b/>
              </w:rPr>
            </w:pPr>
            <w:r w:rsidRPr="00472523">
              <w:rPr>
                <w:b/>
              </w:rPr>
              <w:t>LOT 2</w:t>
            </w:r>
          </w:p>
        </w:tc>
        <w:tc>
          <w:tcPr>
            <w:tcW w:w="4740" w:type="dxa"/>
          </w:tcPr>
          <w:p w:rsidR="00876B86" w:rsidRPr="00472523" w:rsidRDefault="009D698A" w:rsidP="00876B86">
            <w:pPr>
              <w:jc w:val="center"/>
              <w:rPr>
                <w:b/>
              </w:rPr>
            </w:pPr>
            <w:r w:rsidRPr="00472523">
              <w:rPr>
                <w:b/>
              </w:rPr>
              <w:t>KAYNAK ROBOTU</w:t>
            </w:r>
          </w:p>
        </w:tc>
        <w:tc>
          <w:tcPr>
            <w:tcW w:w="1082" w:type="dxa"/>
            <w:vAlign w:val="center"/>
          </w:tcPr>
          <w:p w:rsidR="00876B86" w:rsidRPr="00472523" w:rsidRDefault="00876B86" w:rsidP="00876B86">
            <w:pPr>
              <w:rPr>
                <w:b/>
              </w:rPr>
            </w:pPr>
            <w:r w:rsidRPr="00472523">
              <w:rPr>
                <w:b/>
              </w:rPr>
              <w:t>1 ADET</w:t>
            </w:r>
          </w:p>
        </w:tc>
      </w:tr>
      <w:tr w:rsidR="009D698A" w:rsidRPr="00472523" w:rsidTr="00876B86">
        <w:trPr>
          <w:cantSplit/>
          <w:jc w:val="center"/>
        </w:trPr>
        <w:tc>
          <w:tcPr>
            <w:tcW w:w="1008" w:type="dxa"/>
          </w:tcPr>
          <w:p w:rsidR="009D698A" w:rsidRPr="00472523" w:rsidRDefault="009D698A" w:rsidP="00876B86">
            <w:pPr>
              <w:jc w:val="center"/>
              <w:rPr>
                <w:b/>
              </w:rPr>
            </w:pPr>
          </w:p>
        </w:tc>
        <w:tc>
          <w:tcPr>
            <w:tcW w:w="4740" w:type="dxa"/>
          </w:tcPr>
          <w:p w:rsidR="009D698A" w:rsidRPr="00472523" w:rsidRDefault="009D698A" w:rsidP="00876B86">
            <w:pPr>
              <w:jc w:val="center"/>
              <w:rPr>
                <w:b/>
              </w:rPr>
            </w:pPr>
            <w:r w:rsidRPr="00472523">
              <w:rPr>
                <w:b/>
              </w:rPr>
              <w:t xml:space="preserve">KOLON-BOM ÖZELLİKLERİ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w:t>
            </w:r>
          </w:p>
        </w:tc>
        <w:tc>
          <w:tcPr>
            <w:tcW w:w="4740" w:type="dxa"/>
          </w:tcPr>
          <w:p w:rsidR="009D698A" w:rsidRPr="00472523" w:rsidRDefault="009D698A" w:rsidP="00C37721">
            <w:r w:rsidRPr="00472523">
              <w:t>500 – 5000 mm çapına kadar malzemelerin dıştan ve içten dairesel kaynağına uygun olmalı.</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2.2</w:t>
            </w:r>
          </w:p>
        </w:tc>
        <w:tc>
          <w:tcPr>
            <w:tcW w:w="4740" w:type="dxa"/>
          </w:tcPr>
          <w:p w:rsidR="009D698A" w:rsidRPr="00472523" w:rsidRDefault="009D698A" w:rsidP="009D698A">
            <w:r w:rsidRPr="00472523">
              <w:t>100 – 5.000 mm uzunluğunda malzemelerde dıştan ve içten boyuna kaynak işlemine uygun olmalı.</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2.3</w:t>
            </w:r>
          </w:p>
        </w:tc>
        <w:tc>
          <w:tcPr>
            <w:tcW w:w="4740" w:type="dxa"/>
          </w:tcPr>
          <w:p w:rsidR="009D698A" w:rsidRPr="00472523" w:rsidRDefault="009D698A" w:rsidP="009D698A">
            <w:r w:rsidRPr="00472523">
              <w:t xml:space="preserve">Bom aşağı-yukarı </w:t>
            </w:r>
            <w:proofErr w:type="spellStart"/>
            <w:r w:rsidRPr="00472523">
              <w:t>haraketi</w:t>
            </w:r>
            <w:proofErr w:type="spellEnd"/>
            <w:r w:rsidRPr="00472523">
              <w:t xml:space="preserve"> motora bağlı zincir ile sağlanmalı.</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2.4</w:t>
            </w:r>
          </w:p>
        </w:tc>
        <w:tc>
          <w:tcPr>
            <w:tcW w:w="4740" w:type="dxa"/>
          </w:tcPr>
          <w:p w:rsidR="009D698A" w:rsidRPr="00472523" w:rsidRDefault="009D698A" w:rsidP="009D698A">
            <w:r w:rsidRPr="00472523">
              <w:t>Özel fren sistemi ile bomun güvenliği sağlanmalı.</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2.5</w:t>
            </w:r>
          </w:p>
        </w:tc>
        <w:tc>
          <w:tcPr>
            <w:tcW w:w="4740" w:type="dxa"/>
          </w:tcPr>
          <w:p w:rsidR="009D698A" w:rsidRPr="00472523" w:rsidRDefault="009D698A" w:rsidP="009D698A">
            <w:r w:rsidRPr="00472523">
              <w:t xml:space="preserve">Bomun ileri geri </w:t>
            </w:r>
            <w:proofErr w:type="spellStart"/>
            <w:r w:rsidRPr="00472523">
              <w:t>haraketler</w:t>
            </w:r>
            <w:proofErr w:type="spellEnd"/>
            <w:r w:rsidRPr="00472523">
              <w:t xml:space="preserve"> hassas bir şekilde </w:t>
            </w:r>
            <w:proofErr w:type="spellStart"/>
            <w:r w:rsidRPr="00472523">
              <w:t>kramiyer</w:t>
            </w:r>
            <w:proofErr w:type="spellEnd"/>
            <w:r w:rsidRPr="00472523">
              <w:t xml:space="preserve"> dişli yardımıyla yapılmalıdır.</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2.6</w:t>
            </w:r>
          </w:p>
        </w:tc>
        <w:tc>
          <w:tcPr>
            <w:tcW w:w="4740" w:type="dxa"/>
          </w:tcPr>
          <w:p w:rsidR="009D698A" w:rsidRPr="00472523" w:rsidRDefault="009D698A" w:rsidP="009D698A">
            <w:r w:rsidRPr="00472523">
              <w:t xml:space="preserve">Kolon-bom ekseninde 360 * rulman yardımıyla dönebilmeli.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2.7</w:t>
            </w:r>
          </w:p>
        </w:tc>
        <w:tc>
          <w:tcPr>
            <w:tcW w:w="4740" w:type="dxa"/>
          </w:tcPr>
          <w:p w:rsidR="009D698A" w:rsidRPr="00472523" w:rsidRDefault="009D698A" w:rsidP="009D698A">
            <w:proofErr w:type="spellStart"/>
            <w:r w:rsidRPr="00472523">
              <w:t>Kolon&amp;</w:t>
            </w:r>
            <w:proofErr w:type="gramStart"/>
            <w:r w:rsidRPr="00472523">
              <w:t>bomun</w:t>
            </w:r>
            <w:proofErr w:type="spellEnd"/>
            <w:r w:rsidRPr="00472523">
              <w:t xml:space="preserve">  </w:t>
            </w:r>
            <w:proofErr w:type="spellStart"/>
            <w:r w:rsidRPr="00472523">
              <w:t>haraketleri</w:t>
            </w:r>
            <w:proofErr w:type="spellEnd"/>
            <w:proofErr w:type="gramEnd"/>
            <w:r w:rsidRPr="00472523">
              <w:t xml:space="preserve"> motor – </w:t>
            </w:r>
            <w:proofErr w:type="spellStart"/>
            <w:r w:rsidRPr="00472523">
              <w:t>redüktör</w:t>
            </w:r>
            <w:proofErr w:type="spellEnd"/>
            <w:r w:rsidRPr="00472523">
              <w:t xml:space="preserve"> vasıtasıyla sağlanmalı. ( hızı ayarlanabilir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2.8</w:t>
            </w:r>
          </w:p>
        </w:tc>
        <w:tc>
          <w:tcPr>
            <w:tcW w:w="4740" w:type="dxa"/>
          </w:tcPr>
          <w:p w:rsidR="009D698A" w:rsidRPr="00472523" w:rsidRDefault="009D698A" w:rsidP="00C37721">
            <w:r w:rsidRPr="00472523">
              <w:t>Sistem aşağıdan veya yukarıdan kumanda yardımıyla çalışmalıdır.</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2.9</w:t>
            </w:r>
          </w:p>
        </w:tc>
        <w:tc>
          <w:tcPr>
            <w:tcW w:w="4740" w:type="dxa"/>
          </w:tcPr>
          <w:p w:rsidR="009D698A" w:rsidRPr="00472523" w:rsidRDefault="009D698A" w:rsidP="009D698A">
            <w:r w:rsidRPr="00472523">
              <w:t xml:space="preserve">Tek kumanda ile </w:t>
            </w:r>
            <w:proofErr w:type="spellStart"/>
            <w:r w:rsidRPr="00472523">
              <w:t>rotator</w:t>
            </w:r>
            <w:proofErr w:type="spellEnd"/>
            <w:r w:rsidRPr="00472523">
              <w:t xml:space="preserve"> – </w:t>
            </w:r>
            <w:proofErr w:type="spellStart"/>
            <w:r w:rsidRPr="00472523">
              <w:t>kolonbom</w:t>
            </w:r>
            <w:proofErr w:type="spellEnd"/>
            <w:r w:rsidRPr="00472523">
              <w:t xml:space="preserve"> – spot ( 3 eksen ) - kaynak </w:t>
            </w:r>
            <w:proofErr w:type="gramStart"/>
            <w:r w:rsidRPr="00472523">
              <w:t>start</w:t>
            </w:r>
            <w:proofErr w:type="gramEnd"/>
            <w:r w:rsidRPr="00472523">
              <w:t>/stop işlemleri yapılmalıdır.</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2.10</w:t>
            </w:r>
          </w:p>
        </w:tc>
        <w:tc>
          <w:tcPr>
            <w:tcW w:w="4740" w:type="dxa"/>
          </w:tcPr>
          <w:p w:rsidR="009D698A" w:rsidRPr="00472523" w:rsidRDefault="009D698A" w:rsidP="00C37721">
            <w:r w:rsidRPr="00472523">
              <w:t>Kaynak sırasında oluşabilecek sapmaları telafi edebilmek için aşağı-yukarı ( 250 mm ), sağa sola( 400 mm ) motorlu ve kumanda kontrollü sarsıntısız ayarlama yapabilmeli, ileri - geri ( 150 mm ) ayarla</w:t>
            </w:r>
            <w:r w:rsidR="00C37721" w:rsidRPr="00472523">
              <w:t xml:space="preserve">ma </w:t>
            </w:r>
            <w:proofErr w:type="gramStart"/>
            <w:r w:rsidRPr="00472523">
              <w:t>imkanına</w:t>
            </w:r>
            <w:proofErr w:type="gramEnd"/>
            <w:r w:rsidRPr="00472523">
              <w:t xml:space="preserve"> sahip olmalıdır.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2.11</w:t>
            </w:r>
          </w:p>
        </w:tc>
        <w:tc>
          <w:tcPr>
            <w:tcW w:w="4740" w:type="dxa"/>
          </w:tcPr>
          <w:p w:rsidR="009D698A" w:rsidRPr="00472523" w:rsidRDefault="009D698A" w:rsidP="009D698A">
            <w:r w:rsidRPr="00472523">
              <w:t xml:space="preserve">Kaynak kafasının kontrolünü kumanda yardımıyla sağlamak için lazer ışık tertibatı olmalıdır.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2.12</w:t>
            </w:r>
          </w:p>
        </w:tc>
        <w:tc>
          <w:tcPr>
            <w:tcW w:w="4740" w:type="dxa"/>
          </w:tcPr>
          <w:p w:rsidR="009D698A" w:rsidRPr="00472523" w:rsidRDefault="009D698A" w:rsidP="009D698A">
            <w:r w:rsidRPr="00472523">
              <w:t>Kaynakçının oturacağı operatör koltuğu olmalıdır.</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2.13</w:t>
            </w:r>
          </w:p>
        </w:tc>
        <w:tc>
          <w:tcPr>
            <w:tcW w:w="4740" w:type="dxa"/>
          </w:tcPr>
          <w:p w:rsidR="009D698A" w:rsidRPr="00472523" w:rsidRDefault="009D698A" w:rsidP="00547F09">
            <w:r w:rsidRPr="00472523">
              <w:t xml:space="preserve">Bom üzerinde aşağı-yukarı, sağa-sola ve ileri geri </w:t>
            </w:r>
            <w:proofErr w:type="spellStart"/>
            <w:r w:rsidRPr="00472523">
              <w:t>haraket</w:t>
            </w:r>
            <w:proofErr w:type="spellEnd"/>
            <w:r w:rsidRPr="00472523">
              <w:t xml:space="preserve"> sağlayacak elektronik kontrol sistemi sayesinde kaynak sırasındaki ayarlar hassas ve </w:t>
            </w:r>
            <w:proofErr w:type="spellStart"/>
            <w:r w:rsidRPr="00472523">
              <w:t>sartınsısız</w:t>
            </w:r>
            <w:proofErr w:type="spellEnd"/>
            <w:r w:rsidRPr="00472523">
              <w:t xml:space="preserve"> ayarlanabilmelidir. </w:t>
            </w:r>
          </w:p>
        </w:tc>
        <w:tc>
          <w:tcPr>
            <w:tcW w:w="1082" w:type="dxa"/>
            <w:vAlign w:val="center"/>
          </w:tcPr>
          <w:p w:rsidR="009D698A" w:rsidRPr="00472523" w:rsidRDefault="009D698A" w:rsidP="00876B86">
            <w:pPr>
              <w:rPr>
                <w:b/>
              </w:rPr>
            </w:pPr>
          </w:p>
        </w:tc>
      </w:tr>
      <w:tr w:rsidR="009D698A" w:rsidRPr="00472523" w:rsidTr="00876B86">
        <w:trPr>
          <w:cantSplit/>
          <w:jc w:val="center"/>
        </w:trPr>
        <w:tc>
          <w:tcPr>
            <w:tcW w:w="1008" w:type="dxa"/>
          </w:tcPr>
          <w:p w:rsidR="009D698A" w:rsidRPr="00472523" w:rsidRDefault="009D698A" w:rsidP="00876B86">
            <w:pPr>
              <w:jc w:val="center"/>
              <w:rPr>
                <w:b/>
              </w:rPr>
            </w:pPr>
            <w:r w:rsidRPr="00472523">
              <w:rPr>
                <w:b/>
              </w:rPr>
              <w:t>2.14</w:t>
            </w:r>
          </w:p>
        </w:tc>
        <w:tc>
          <w:tcPr>
            <w:tcW w:w="4740" w:type="dxa"/>
          </w:tcPr>
          <w:p w:rsidR="009D698A" w:rsidRPr="00472523" w:rsidRDefault="009D698A" w:rsidP="00C37721">
            <w:proofErr w:type="spellStart"/>
            <w:r w:rsidRPr="00472523">
              <w:t>Rotatorları</w:t>
            </w:r>
            <w:proofErr w:type="spellEnd"/>
            <w:r w:rsidRPr="00472523">
              <w:t>, kolon-bomun yön ve hızlarını elektronik olarak ( aşağıdan ve yukarıdan ) kumanda yardımıyla kontrol edilebilmelidir.</w:t>
            </w:r>
          </w:p>
        </w:tc>
        <w:tc>
          <w:tcPr>
            <w:tcW w:w="1082" w:type="dxa"/>
            <w:vAlign w:val="center"/>
          </w:tcPr>
          <w:p w:rsidR="009D698A" w:rsidRPr="00472523" w:rsidRDefault="009D698A"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2.15</w:t>
            </w:r>
          </w:p>
        </w:tc>
        <w:tc>
          <w:tcPr>
            <w:tcW w:w="4740" w:type="dxa"/>
          </w:tcPr>
          <w:p w:rsidR="00080AA3" w:rsidRPr="00472523" w:rsidRDefault="00080AA3" w:rsidP="00C37721">
            <w:r w:rsidRPr="00472523">
              <w:t>Sistemin minimum 2 yıl garantisi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2.16</w:t>
            </w:r>
          </w:p>
        </w:tc>
        <w:tc>
          <w:tcPr>
            <w:tcW w:w="4740" w:type="dxa"/>
          </w:tcPr>
          <w:p w:rsidR="00080AA3" w:rsidRPr="00472523" w:rsidRDefault="00080AA3" w:rsidP="00C37721">
            <w:r w:rsidRPr="00472523">
              <w:t>500 – 5000 mm çapına kadar malzemelerin dıştan ve içten dairesel kaynağına uygun olmalı.</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p>
        </w:tc>
        <w:tc>
          <w:tcPr>
            <w:tcW w:w="4740" w:type="dxa"/>
          </w:tcPr>
          <w:p w:rsidR="00080AA3" w:rsidRPr="00472523" w:rsidRDefault="00080AA3" w:rsidP="00C37721">
            <w:pPr>
              <w:jc w:val="center"/>
            </w:pPr>
            <w:r w:rsidRPr="00472523">
              <w:rPr>
                <w:b/>
              </w:rPr>
              <w:t>KAYNAK MAKİNASININ ÖZELLİKLERİ</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lastRenderedPageBreak/>
              <w:t>2.17</w:t>
            </w:r>
          </w:p>
        </w:tc>
        <w:tc>
          <w:tcPr>
            <w:tcW w:w="4740" w:type="dxa"/>
          </w:tcPr>
          <w:p w:rsidR="00080AA3" w:rsidRPr="00472523" w:rsidRDefault="00080AA3" w:rsidP="0089661F">
            <w:pPr>
              <w:jc w:val="both"/>
            </w:pPr>
            <w:proofErr w:type="spellStart"/>
            <w:r w:rsidRPr="00472523">
              <w:t>Tozaltı</w:t>
            </w:r>
            <w:proofErr w:type="spellEnd"/>
            <w:r w:rsidRPr="00472523">
              <w:t xml:space="preserve"> güç ünitesi %</w:t>
            </w:r>
            <w:r>
              <w:t>100</w:t>
            </w:r>
            <w:r w:rsidRPr="00472523">
              <w:t xml:space="preserve"> de 950-1000 Amper gücünde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2.18</w:t>
            </w:r>
          </w:p>
        </w:tc>
        <w:tc>
          <w:tcPr>
            <w:tcW w:w="4740" w:type="dxa"/>
          </w:tcPr>
          <w:p w:rsidR="00080AA3" w:rsidRPr="00472523" w:rsidRDefault="00080AA3" w:rsidP="00C37721">
            <w:pPr>
              <w:jc w:val="both"/>
            </w:pPr>
            <w:r w:rsidRPr="00472523">
              <w:t>Bom üzerinde bulunan pano üzerinden Amper ( tel hızı ), volt ayarı,  hot-</w:t>
            </w:r>
            <w:proofErr w:type="gramStart"/>
            <w:r w:rsidRPr="00472523">
              <w:t>start</w:t>
            </w:r>
            <w:proofErr w:type="gramEnd"/>
            <w:r w:rsidRPr="00472523">
              <w:t xml:space="preserve"> ve </w:t>
            </w:r>
            <w:proofErr w:type="spellStart"/>
            <w:r w:rsidRPr="00472523">
              <w:t>soft</w:t>
            </w:r>
            <w:proofErr w:type="spellEnd"/>
            <w:r w:rsidRPr="00472523">
              <w:t xml:space="preserve"> start süresi akım ve volt yüzdesi,</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2.19</w:t>
            </w:r>
          </w:p>
        </w:tc>
        <w:tc>
          <w:tcPr>
            <w:tcW w:w="4740" w:type="dxa"/>
          </w:tcPr>
          <w:p w:rsidR="00080AA3" w:rsidRPr="00472523" w:rsidRDefault="00080AA3" w:rsidP="0089661F">
            <w:pPr>
              <w:jc w:val="both"/>
            </w:pPr>
            <w:r w:rsidRPr="00472523">
              <w:t xml:space="preserve">Geri yanma, krater dolgu ( amper, volt ) ayarı ile 10 ad. </w:t>
            </w:r>
            <w:proofErr w:type="gramStart"/>
            <w:r w:rsidRPr="00472523">
              <w:t>hafıza</w:t>
            </w:r>
            <w:proofErr w:type="gramEnd"/>
            <w:r w:rsidRPr="00472523">
              <w:t xml:space="preserve"> seçeneğine sahip olmalı.</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2.20</w:t>
            </w:r>
          </w:p>
        </w:tc>
        <w:tc>
          <w:tcPr>
            <w:tcW w:w="4740" w:type="dxa"/>
          </w:tcPr>
          <w:p w:rsidR="00080AA3" w:rsidRPr="00472523" w:rsidRDefault="00080AA3" w:rsidP="0089661F">
            <w:pPr>
              <w:jc w:val="both"/>
            </w:pPr>
            <w:r w:rsidRPr="00472523">
              <w:t xml:space="preserve">Kaynak bölgesinden </w:t>
            </w:r>
            <w:proofErr w:type="spellStart"/>
            <w:r w:rsidRPr="00472523">
              <w:t>tozaltı</w:t>
            </w:r>
            <w:proofErr w:type="spellEnd"/>
            <w:r w:rsidRPr="00472523">
              <w:t xml:space="preserve"> tozunu toplayan sisteme sahip olmalıdır. </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2.21</w:t>
            </w:r>
          </w:p>
        </w:tc>
        <w:tc>
          <w:tcPr>
            <w:tcW w:w="4740" w:type="dxa"/>
          </w:tcPr>
          <w:p w:rsidR="00080AA3" w:rsidRPr="00472523" w:rsidRDefault="00080AA3" w:rsidP="0089661F">
            <w:pPr>
              <w:jc w:val="both"/>
            </w:pPr>
            <w:r w:rsidRPr="00472523">
              <w:t>( Dışarıdan kompresör kullanılarak )</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2.22</w:t>
            </w:r>
          </w:p>
        </w:tc>
        <w:tc>
          <w:tcPr>
            <w:tcW w:w="4740" w:type="dxa"/>
          </w:tcPr>
          <w:p w:rsidR="00080AA3" w:rsidRPr="00472523" w:rsidRDefault="00080AA3" w:rsidP="0089661F">
            <w:pPr>
              <w:jc w:val="both"/>
            </w:pPr>
            <w:proofErr w:type="spellStart"/>
            <w:r w:rsidRPr="00472523">
              <w:t>Tozaltı</w:t>
            </w:r>
            <w:proofErr w:type="spellEnd"/>
            <w:r w:rsidRPr="00472523">
              <w:t xml:space="preserve"> </w:t>
            </w:r>
            <w:proofErr w:type="spellStart"/>
            <w:r w:rsidRPr="00472523">
              <w:t>nozulu</w:t>
            </w:r>
            <w:proofErr w:type="spellEnd"/>
            <w:r w:rsidRPr="00472523">
              <w:t xml:space="preserve"> değişik açılarda ayarlayarak çok pasolu ve köşe kaynak uygulamalara uygun olmalı</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2.23</w:t>
            </w:r>
          </w:p>
        </w:tc>
        <w:tc>
          <w:tcPr>
            <w:tcW w:w="4740" w:type="dxa"/>
          </w:tcPr>
          <w:p w:rsidR="00080AA3" w:rsidRPr="00472523" w:rsidRDefault="00080AA3" w:rsidP="00C37721">
            <w:pPr>
              <w:jc w:val="center"/>
            </w:pPr>
            <w:r w:rsidRPr="00472523">
              <w:rPr>
                <w:b/>
              </w:rPr>
              <w:t>ROTATOR SİSTEMİNİN ÖZELLİKLERİ</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p>
        </w:tc>
        <w:tc>
          <w:tcPr>
            <w:tcW w:w="4740" w:type="dxa"/>
          </w:tcPr>
          <w:p w:rsidR="00080AA3" w:rsidRPr="00472523" w:rsidRDefault="00080AA3" w:rsidP="00547F09">
            <w:proofErr w:type="spellStart"/>
            <w:r w:rsidRPr="00472523">
              <w:t>Rotator</w:t>
            </w:r>
            <w:proofErr w:type="spellEnd"/>
            <w:r w:rsidRPr="00472523">
              <w:t xml:space="preserve"> 1 </w:t>
            </w:r>
            <w:proofErr w:type="spellStart"/>
            <w:r w:rsidRPr="00472523">
              <w:t>tk</w:t>
            </w:r>
            <w:proofErr w:type="spellEnd"/>
            <w:r w:rsidRPr="00472523">
              <w:t xml:space="preserve">. </w:t>
            </w:r>
            <w:proofErr w:type="gramStart"/>
            <w:r w:rsidRPr="00472523">
              <w:t>tahrikli</w:t>
            </w:r>
            <w:proofErr w:type="gramEnd"/>
            <w:r w:rsidRPr="00472523">
              <w:t xml:space="preserve"> + 1 </w:t>
            </w:r>
            <w:proofErr w:type="spellStart"/>
            <w:r w:rsidRPr="00472523">
              <w:t>tk</w:t>
            </w:r>
            <w:proofErr w:type="spellEnd"/>
            <w:r w:rsidRPr="00472523">
              <w:t xml:space="preserve">. </w:t>
            </w:r>
            <w:proofErr w:type="gramStart"/>
            <w:r w:rsidRPr="00472523">
              <w:t>avareden</w:t>
            </w:r>
            <w:proofErr w:type="gramEnd"/>
            <w:r w:rsidRPr="00472523">
              <w:t xml:space="preserve"> oluşmalı ve dairesel </w:t>
            </w:r>
            <w:proofErr w:type="spellStart"/>
            <w:r w:rsidRPr="00472523">
              <w:t>haraketler</w:t>
            </w:r>
            <w:proofErr w:type="spellEnd"/>
            <w:r w:rsidRPr="00472523">
              <w:t xml:space="preserve"> sağlamalıdır.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2.24</w:t>
            </w:r>
          </w:p>
        </w:tc>
        <w:tc>
          <w:tcPr>
            <w:tcW w:w="4740" w:type="dxa"/>
          </w:tcPr>
          <w:p w:rsidR="00080AA3" w:rsidRPr="00472523" w:rsidRDefault="00080AA3" w:rsidP="0089661F">
            <w:r w:rsidRPr="00472523">
              <w:t>Çap 450mm - 5.000 mm arasında kendinden ayarlı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2.25</w:t>
            </w:r>
          </w:p>
        </w:tc>
        <w:tc>
          <w:tcPr>
            <w:tcW w:w="4740" w:type="dxa"/>
          </w:tcPr>
          <w:p w:rsidR="00080AA3" w:rsidRPr="00472523" w:rsidRDefault="00080AA3" w:rsidP="0089661F">
            <w:r w:rsidRPr="00472523">
              <w:t xml:space="preserve">Uzaktan kumanda yardımıyla </w:t>
            </w:r>
            <w:proofErr w:type="spellStart"/>
            <w:r w:rsidRPr="00472523">
              <w:t>rotatorun</w:t>
            </w:r>
            <w:proofErr w:type="spellEnd"/>
            <w:r w:rsidRPr="00472523">
              <w:t xml:space="preserve"> hızı ve yönü değişebilmelidir.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2.26</w:t>
            </w:r>
          </w:p>
        </w:tc>
        <w:tc>
          <w:tcPr>
            <w:tcW w:w="4740" w:type="dxa"/>
          </w:tcPr>
          <w:p w:rsidR="00080AA3" w:rsidRPr="00472523" w:rsidRDefault="00080AA3" w:rsidP="00C37721">
            <w:proofErr w:type="spellStart"/>
            <w:r w:rsidRPr="00472523">
              <w:t>Rotator</w:t>
            </w:r>
            <w:proofErr w:type="spellEnd"/>
            <w:r w:rsidRPr="00472523">
              <w:t xml:space="preserve"> tekerlekleri poliüretan kaplamalı olmalı, tekerleklerin metal kısımları poliüretan dolgulu kısmı dışarıdan korumalıdır. ( jant kapağı gibi ) </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2.27</w:t>
            </w:r>
          </w:p>
        </w:tc>
        <w:tc>
          <w:tcPr>
            <w:tcW w:w="4740" w:type="dxa"/>
          </w:tcPr>
          <w:p w:rsidR="00080AA3" w:rsidRPr="00472523" w:rsidRDefault="00080AA3" w:rsidP="00C37721">
            <w:proofErr w:type="spellStart"/>
            <w:r w:rsidRPr="00472523">
              <w:t>Rotator</w:t>
            </w:r>
            <w:proofErr w:type="spellEnd"/>
            <w:r w:rsidRPr="00472523">
              <w:t xml:space="preserve"> </w:t>
            </w:r>
            <w:proofErr w:type="spellStart"/>
            <w:r w:rsidRPr="00472523">
              <w:t>min</w:t>
            </w:r>
            <w:proofErr w:type="spellEnd"/>
            <w:r w:rsidRPr="00472523">
              <w:t xml:space="preserve"> 30.000 kg. taşıma ve çevirme kapasitesinde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2.28</w:t>
            </w:r>
          </w:p>
        </w:tc>
        <w:tc>
          <w:tcPr>
            <w:tcW w:w="4740" w:type="dxa"/>
          </w:tcPr>
          <w:p w:rsidR="00080AA3" w:rsidRPr="00472523" w:rsidRDefault="00080AA3" w:rsidP="0089661F">
            <w:proofErr w:type="spellStart"/>
            <w:r w:rsidRPr="00472523">
              <w:t>Rotatorlar</w:t>
            </w:r>
            <w:proofErr w:type="spellEnd"/>
            <w:r w:rsidRPr="00472523">
              <w:t xml:space="preserve"> ray üzerinde manuel olarak hareket edebilmelidir.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2.29</w:t>
            </w:r>
          </w:p>
        </w:tc>
        <w:tc>
          <w:tcPr>
            <w:tcW w:w="4740" w:type="dxa"/>
          </w:tcPr>
          <w:p w:rsidR="00080AA3" w:rsidRPr="00472523" w:rsidRDefault="00080AA3" w:rsidP="0089661F">
            <w:r w:rsidRPr="00472523">
              <w:t>Elektronik hız kontrol sistemiyle hassas hız ayarı yapılabilmelidir.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2.30</w:t>
            </w:r>
          </w:p>
        </w:tc>
        <w:tc>
          <w:tcPr>
            <w:tcW w:w="4740" w:type="dxa"/>
          </w:tcPr>
          <w:p w:rsidR="00080AA3" w:rsidRPr="00472523" w:rsidRDefault="00080AA3" w:rsidP="0089661F">
            <w:r w:rsidRPr="00472523">
              <w:t>Aşırı yüklemelere karşı motor koruma ve uyarı sistemi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2.31</w:t>
            </w:r>
          </w:p>
        </w:tc>
        <w:tc>
          <w:tcPr>
            <w:tcW w:w="4740" w:type="dxa"/>
          </w:tcPr>
          <w:p w:rsidR="00080AA3" w:rsidRPr="00472523" w:rsidRDefault="00080AA3" w:rsidP="0089661F">
            <w:r w:rsidRPr="00472523">
              <w:t xml:space="preserve">Birden fazla </w:t>
            </w:r>
            <w:proofErr w:type="spellStart"/>
            <w:r w:rsidRPr="00472523">
              <w:t>rotator</w:t>
            </w:r>
            <w:proofErr w:type="spellEnd"/>
            <w:r w:rsidRPr="00472523">
              <w:t xml:space="preserve"> birbirleriyle </w:t>
            </w:r>
            <w:proofErr w:type="spellStart"/>
            <w:r w:rsidRPr="00472523">
              <w:t>akuple</w:t>
            </w:r>
            <w:proofErr w:type="spellEnd"/>
            <w:r w:rsidRPr="00472523">
              <w:t xml:space="preserve"> çalıştırılabilmelidir.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2.32</w:t>
            </w:r>
          </w:p>
        </w:tc>
        <w:tc>
          <w:tcPr>
            <w:tcW w:w="4740" w:type="dxa"/>
          </w:tcPr>
          <w:p w:rsidR="00080AA3" w:rsidRPr="00472523" w:rsidRDefault="00080AA3" w:rsidP="00C37721">
            <w:r w:rsidRPr="00472523">
              <w:t>Min. Hızı 100 mm/</w:t>
            </w:r>
            <w:proofErr w:type="spellStart"/>
            <w:r w:rsidRPr="00472523">
              <w:t>dak</w:t>
            </w:r>
            <w:proofErr w:type="spellEnd"/>
            <w:r w:rsidRPr="00472523">
              <w:t xml:space="preserve">, </w:t>
            </w:r>
            <w:proofErr w:type="spellStart"/>
            <w:r w:rsidRPr="00472523">
              <w:t>max</w:t>
            </w:r>
            <w:proofErr w:type="spellEnd"/>
            <w:r w:rsidRPr="00472523">
              <w:t xml:space="preserve"> hız 1000 mm/dakika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2.33</w:t>
            </w:r>
          </w:p>
        </w:tc>
        <w:tc>
          <w:tcPr>
            <w:tcW w:w="4740" w:type="dxa"/>
          </w:tcPr>
          <w:p w:rsidR="00080AA3" w:rsidRPr="00472523" w:rsidRDefault="00080AA3" w:rsidP="0089661F">
            <w:r w:rsidRPr="00472523">
              <w:t>Kumanda kablo uzunluğu min. 8 metre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2.34</w:t>
            </w:r>
          </w:p>
        </w:tc>
        <w:tc>
          <w:tcPr>
            <w:tcW w:w="4740" w:type="dxa"/>
          </w:tcPr>
          <w:p w:rsidR="00080AA3" w:rsidRPr="00472523" w:rsidRDefault="00080AA3" w:rsidP="0089661F">
            <w:proofErr w:type="spellStart"/>
            <w:r w:rsidRPr="00472523">
              <w:t>Min</w:t>
            </w:r>
            <w:proofErr w:type="spellEnd"/>
            <w:r w:rsidRPr="00472523">
              <w:t xml:space="preserve"> 2 yıl garantili olmalıdır. </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p>
        </w:tc>
        <w:tc>
          <w:tcPr>
            <w:tcW w:w="4740" w:type="dxa"/>
          </w:tcPr>
          <w:p w:rsidR="00080AA3" w:rsidRPr="00472523" w:rsidRDefault="00080AA3" w:rsidP="00C37721">
            <w:pPr>
              <w:jc w:val="center"/>
            </w:pPr>
            <w:r w:rsidRPr="00472523">
              <w:rPr>
                <w:b/>
              </w:rPr>
              <w:t>KAYNAK KONTROL DEDEKTÖRÜ ÖZELLİKLERİ</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2.35</w:t>
            </w:r>
          </w:p>
        </w:tc>
        <w:tc>
          <w:tcPr>
            <w:tcW w:w="4740" w:type="dxa"/>
          </w:tcPr>
          <w:p w:rsidR="00080AA3" w:rsidRPr="00472523" w:rsidRDefault="00080AA3" w:rsidP="00547F09">
            <w:pPr>
              <w:widowControl w:val="0"/>
              <w:suppressAutoHyphens/>
            </w:pPr>
            <w:r w:rsidRPr="00472523">
              <w:t xml:space="preserve">Cihaz döküm, kaynaklı ve </w:t>
            </w:r>
            <w:proofErr w:type="spellStart"/>
            <w:r w:rsidRPr="00472523">
              <w:t>kompozitmalzemelerin</w:t>
            </w:r>
            <w:proofErr w:type="spellEnd"/>
            <w:r w:rsidRPr="00472523">
              <w:t xml:space="preserve"> hata tespitlerinin hızlı ve kolay ölçümünde kullanılacaktır.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2.36</w:t>
            </w:r>
          </w:p>
        </w:tc>
        <w:tc>
          <w:tcPr>
            <w:tcW w:w="4740" w:type="dxa"/>
          </w:tcPr>
          <w:p w:rsidR="00080AA3" w:rsidRPr="00472523" w:rsidRDefault="00080AA3" w:rsidP="00C37721">
            <w:pPr>
              <w:widowControl w:val="0"/>
              <w:suppressAutoHyphens/>
            </w:pPr>
            <w:r w:rsidRPr="00472523">
              <w:t>Cihaz taşınabilir özellikte portatif olacaktır.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2.37</w:t>
            </w:r>
          </w:p>
        </w:tc>
        <w:tc>
          <w:tcPr>
            <w:tcW w:w="4740" w:type="dxa"/>
          </w:tcPr>
          <w:p w:rsidR="00080AA3" w:rsidRPr="00472523" w:rsidRDefault="00080AA3" w:rsidP="00C37721">
            <w:pPr>
              <w:widowControl w:val="0"/>
              <w:suppressAutoHyphens/>
            </w:pPr>
            <w:r w:rsidRPr="00472523">
              <w:t>Cihaz malzemelerdeki kusurların mesafe ve derinlik tespitini yapacaktır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lastRenderedPageBreak/>
              <w:t>2.38</w:t>
            </w:r>
          </w:p>
        </w:tc>
        <w:tc>
          <w:tcPr>
            <w:tcW w:w="4740" w:type="dxa"/>
          </w:tcPr>
          <w:p w:rsidR="00080AA3" w:rsidRPr="00472523" w:rsidRDefault="00080AA3" w:rsidP="00C37721">
            <w:pPr>
              <w:widowControl w:val="0"/>
              <w:suppressAutoHyphens/>
            </w:pPr>
            <w:r w:rsidRPr="00472523">
              <w:t xml:space="preserve">DIN EN 12668-1 </w:t>
            </w:r>
            <w:proofErr w:type="spellStart"/>
            <w:r w:rsidRPr="00472523">
              <w:t>standartına</w:t>
            </w:r>
            <w:proofErr w:type="spellEnd"/>
            <w:r w:rsidRPr="00472523">
              <w:t xml:space="preserve"> uygun ve sertifikalı olacaktır.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2.39</w:t>
            </w:r>
          </w:p>
        </w:tc>
        <w:tc>
          <w:tcPr>
            <w:tcW w:w="4740" w:type="dxa"/>
          </w:tcPr>
          <w:p w:rsidR="00080AA3" w:rsidRPr="00472523" w:rsidRDefault="00080AA3" w:rsidP="00547F09">
            <w:pPr>
              <w:widowControl w:val="0"/>
              <w:suppressAutoHyphens/>
            </w:pPr>
            <w:r w:rsidRPr="00472523">
              <w:t xml:space="preserve">Cihaz 20 noktalı DAC DGS AWG Programları </w:t>
            </w:r>
            <w:proofErr w:type="gramStart"/>
            <w:r w:rsidRPr="00472523">
              <w:t>dahil</w:t>
            </w:r>
            <w:proofErr w:type="gramEnd"/>
            <w:r w:rsidRPr="00472523">
              <w:t xml:space="preserve"> </w:t>
            </w:r>
            <w:proofErr w:type="spellStart"/>
            <w:r w:rsidRPr="00472523">
              <w:t>olamalıdır</w:t>
            </w:r>
            <w:proofErr w:type="spellEnd"/>
            <w:r w:rsidRPr="00472523">
              <w:t>.</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2.40</w:t>
            </w:r>
          </w:p>
        </w:tc>
        <w:tc>
          <w:tcPr>
            <w:tcW w:w="4740" w:type="dxa"/>
          </w:tcPr>
          <w:p w:rsidR="00080AA3" w:rsidRPr="00472523" w:rsidRDefault="00080AA3" w:rsidP="00C37721">
            <w:pPr>
              <w:widowControl w:val="0"/>
              <w:suppressAutoHyphens/>
            </w:pPr>
            <w:r w:rsidRPr="00472523">
              <w:t xml:space="preserve">Cihaz dijital </w:t>
            </w:r>
            <w:proofErr w:type="spellStart"/>
            <w:r w:rsidRPr="00472523">
              <w:t>min</w:t>
            </w:r>
            <w:proofErr w:type="spellEnd"/>
            <w:r w:rsidRPr="00472523">
              <w:t xml:space="preserve"> 8“ renkli ekran 16:9 </w:t>
            </w:r>
            <w:proofErr w:type="spellStart"/>
            <w:proofErr w:type="gramStart"/>
            <w:r w:rsidRPr="00472523">
              <w:t>format;WVGA</w:t>
            </w:r>
            <w:proofErr w:type="spellEnd"/>
            <w:proofErr w:type="gramEnd"/>
            <w:r w:rsidRPr="00472523">
              <w:t xml:space="preserve"> 800 x 480 </w:t>
            </w:r>
            <w:proofErr w:type="spellStart"/>
            <w:r w:rsidRPr="00472523">
              <w:t>pixels</w:t>
            </w:r>
            <w:proofErr w:type="spellEnd"/>
            <w:r w:rsidRPr="00472523">
              <w:t xml:space="preserve">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2.41</w:t>
            </w:r>
          </w:p>
        </w:tc>
        <w:tc>
          <w:tcPr>
            <w:tcW w:w="4740" w:type="dxa"/>
          </w:tcPr>
          <w:p w:rsidR="00080AA3" w:rsidRPr="00472523" w:rsidRDefault="00080AA3" w:rsidP="00C37721">
            <w:pPr>
              <w:widowControl w:val="0"/>
              <w:suppressAutoHyphens/>
            </w:pPr>
            <w:r w:rsidRPr="00472523">
              <w:t>2 adet döner düğme ile ayarların değiştirilebilmelidir.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2.42</w:t>
            </w:r>
          </w:p>
        </w:tc>
        <w:tc>
          <w:tcPr>
            <w:tcW w:w="4740" w:type="dxa"/>
          </w:tcPr>
          <w:p w:rsidR="00080AA3" w:rsidRPr="00472523" w:rsidRDefault="00080AA3" w:rsidP="00C37721">
            <w:pPr>
              <w:widowControl w:val="0"/>
              <w:suppressAutoHyphens/>
            </w:pPr>
            <w:r w:rsidRPr="00472523">
              <w:t xml:space="preserve">Cihaz için ses gücü alt sınırı 0 (sıfır) </w:t>
            </w:r>
            <w:proofErr w:type="spellStart"/>
            <w:r w:rsidRPr="00472523">
              <w:t>dB</w:t>
            </w:r>
            <w:proofErr w:type="spellEnd"/>
            <w:r w:rsidRPr="00472523">
              <w:t xml:space="preserve"> ve üst sınırı en az 110 (</w:t>
            </w:r>
            <w:proofErr w:type="spellStart"/>
            <w:r w:rsidRPr="00472523">
              <w:t>yüzon</w:t>
            </w:r>
            <w:proofErr w:type="spellEnd"/>
            <w:r w:rsidRPr="00472523">
              <w:t xml:space="preserve">) </w:t>
            </w:r>
            <w:proofErr w:type="spellStart"/>
            <w:r w:rsidRPr="00472523">
              <w:t>dB</w:t>
            </w:r>
            <w:proofErr w:type="spellEnd"/>
            <w:r w:rsidRPr="00472523">
              <w:t xml:space="preserve"> olacaktır.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2.43</w:t>
            </w:r>
          </w:p>
        </w:tc>
        <w:tc>
          <w:tcPr>
            <w:tcW w:w="4740" w:type="dxa"/>
          </w:tcPr>
          <w:p w:rsidR="00080AA3" w:rsidRPr="00472523" w:rsidRDefault="00080AA3" w:rsidP="00C37721">
            <w:pPr>
              <w:widowControl w:val="0"/>
              <w:suppressAutoHyphens/>
            </w:pPr>
            <w:proofErr w:type="spellStart"/>
            <w:r w:rsidRPr="00472523">
              <w:t>Ultrasonik</w:t>
            </w:r>
            <w:proofErr w:type="spellEnd"/>
            <w:r w:rsidRPr="00472523">
              <w:t xml:space="preserve"> ses dalgalarının yayılma hızı, 500 -10 000 m/s aralığını kapsayacak şekilde olacaktır.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2.44</w:t>
            </w:r>
          </w:p>
        </w:tc>
        <w:tc>
          <w:tcPr>
            <w:tcW w:w="4740" w:type="dxa"/>
          </w:tcPr>
          <w:p w:rsidR="00080AA3" w:rsidRPr="00472523" w:rsidRDefault="00080AA3" w:rsidP="00547F09">
            <w:pPr>
              <w:widowControl w:val="0"/>
              <w:suppressAutoHyphens/>
            </w:pPr>
            <w:r w:rsidRPr="00472523">
              <w:t>Ölçüm aralığı çelik için 10 - 10 000 mm aralığını kapsamalıdır.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2.45</w:t>
            </w:r>
          </w:p>
        </w:tc>
        <w:tc>
          <w:tcPr>
            <w:tcW w:w="4740" w:type="dxa"/>
          </w:tcPr>
          <w:p w:rsidR="00080AA3" w:rsidRPr="00472523" w:rsidRDefault="00080AA3" w:rsidP="00C37721">
            <w:pPr>
              <w:pStyle w:val="GvdeMetni"/>
              <w:spacing w:after="0"/>
              <w:jc w:val="both"/>
              <w:rPr>
                <w:rFonts w:ascii="Times New Roman" w:hAnsi="Times New Roman" w:cs="Times New Roman"/>
                <w:sz w:val="24"/>
                <w:szCs w:val="24"/>
                <w:lang w:val="en-US" w:eastAsia="en-US"/>
              </w:rPr>
            </w:pPr>
            <w:proofErr w:type="spellStart"/>
            <w:r w:rsidRPr="00472523">
              <w:rPr>
                <w:rFonts w:ascii="Times New Roman" w:hAnsi="Times New Roman" w:cs="Times New Roman"/>
                <w:sz w:val="24"/>
                <w:szCs w:val="24"/>
                <w:lang w:val="en-US" w:eastAsia="en-US"/>
              </w:rPr>
              <w:t>Frekans</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aralığı</w:t>
            </w:r>
            <w:proofErr w:type="spellEnd"/>
            <w:r w:rsidRPr="00472523">
              <w:rPr>
                <w:rFonts w:ascii="Times New Roman" w:hAnsi="Times New Roman" w:cs="Times New Roman"/>
                <w:sz w:val="24"/>
                <w:szCs w:val="24"/>
                <w:lang w:val="en-US" w:eastAsia="en-US"/>
              </w:rPr>
              <w:t xml:space="preserve"> 0, MHz </w:t>
            </w:r>
            <w:proofErr w:type="spellStart"/>
            <w:r w:rsidRPr="00472523">
              <w:rPr>
                <w:rFonts w:ascii="Times New Roman" w:hAnsi="Times New Roman" w:cs="Times New Roman"/>
                <w:sz w:val="24"/>
                <w:szCs w:val="24"/>
                <w:lang w:val="en-US" w:eastAsia="en-US"/>
              </w:rPr>
              <w:t>ile</w:t>
            </w:r>
            <w:proofErr w:type="spellEnd"/>
            <w:r w:rsidRPr="00472523">
              <w:rPr>
                <w:rFonts w:ascii="Times New Roman" w:hAnsi="Times New Roman" w:cs="Times New Roman"/>
                <w:sz w:val="24"/>
                <w:szCs w:val="24"/>
                <w:lang w:val="en-US" w:eastAsia="en-US"/>
              </w:rPr>
              <w:t xml:space="preserve"> 10 MHz </w:t>
            </w:r>
            <w:proofErr w:type="spellStart"/>
            <w:r w:rsidRPr="00472523">
              <w:rPr>
                <w:rFonts w:ascii="Times New Roman" w:hAnsi="Times New Roman" w:cs="Times New Roman"/>
                <w:sz w:val="24"/>
                <w:szCs w:val="24"/>
                <w:lang w:val="en-US" w:eastAsia="en-US"/>
              </w:rPr>
              <w:t>aralığını</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kapsayacak</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şekilde</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olacaktır</w:t>
            </w:r>
            <w:proofErr w:type="spellEnd"/>
            <w:r w:rsidRPr="00472523">
              <w:rPr>
                <w:rFonts w:ascii="Times New Roman" w:hAnsi="Times New Roman" w:cs="Times New Roman"/>
                <w:sz w:val="24"/>
                <w:szCs w:val="24"/>
                <w:lang w:val="en-US" w:eastAsia="en-US"/>
              </w:rPr>
              <w:t xml:space="preserve">. </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2.46</w:t>
            </w:r>
          </w:p>
        </w:tc>
        <w:tc>
          <w:tcPr>
            <w:tcW w:w="4740" w:type="dxa"/>
          </w:tcPr>
          <w:p w:rsidR="00080AA3" w:rsidRPr="00472523" w:rsidRDefault="00080AA3" w:rsidP="00C37721">
            <w:pPr>
              <w:pStyle w:val="GvdeMetni"/>
              <w:spacing w:after="0"/>
              <w:jc w:val="both"/>
              <w:rPr>
                <w:rFonts w:ascii="Times New Roman" w:hAnsi="Times New Roman" w:cs="Times New Roman"/>
                <w:sz w:val="24"/>
                <w:szCs w:val="24"/>
                <w:lang w:val="en-US" w:eastAsia="en-US"/>
              </w:rPr>
            </w:pPr>
            <w:proofErr w:type="spellStart"/>
            <w:r w:rsidRPr="00472523">
              <w:rPr>
                <w:rFonts w:ascii="Times New Roman" w:hAnsi="Times New Roman" w:cs="Times New Roman"/>
                <w:sz w:val="24"/>
                <w:szCs w:val="24"/>
                <w:lang w:val="en-US" w:eastAsia="en-US"/>
              </w:rPr>
              <w:t>Cihaz</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için</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sönümleme</w:t>
            </w:r>
            <w:proofErr w:type="spellEnd"/>
            <w:r w:rsidRPr="00472523">
              <w:rPr>
                <w:rFonts w:ascii="Times New Roman" w:hAnsi="Times New Roman" w:cs="Times New Roman"/>
                <w:sz w:val="24"/>
                <w:szCs w:val="24"/>
                <w:lang w:val="en-US" w:eastAsia="en-US"/>
              </w:rPr>
              <w:t xml:space="preserve"> (ohm) </w:t>
            </w:r>
            <w:proofErr w:type="spellStart"/>
            <w:r w:rsidRPr="00472523">
              <w:rPr>
                <w:rFonts w:ascii="Times New Roman" w:hAnsi="Times New Roman" w:cs="Times New Roman"/>
                <w:sz w:val="24"/>
                <w:szCs w:val="24"/>
                <w:lang w:val="en-US" w:eastAsia="en-US"/>
              </w:rPr>
              <w:t>ayarlanabilir</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olamalıdır</w:t>
            </w:r>
            <w:proofErr w:type="spellEnd"/>
            <w:r w:rsidRPr="00472523">
              <w:rPr>
                <w:rFonts w:ascii="Times New Roman" w:hAnsi="Times New Roman" w:cs="Times New Roman"/>
                <w:sz w:val="24"/>
                <w:szCs w:val="24"/>
                <w:lang w:val="en-US" w:eastAsia="en-US"/>
              </w:rPr>
              <w:t>.</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2.47</w:t>
            </w:r>
          </w:p>
        </w:tc>
        <w:tc>
          <w:tcPr>
            <w:tcW w:w="4740" w:type="dxa"/>
          </w:tcPr>
          <w:p w:rsidR="00080AA3" w:rsidRPr="00472523" w:rsidRDefault="00080AA3" w:rsidP="00C37721">
            <w:pPr>
              <w:pStyle w:val="GvdeMetni"/>
              <w:spacing w:after="0"/>
              <w:jc w:val="both"/>
              <w:rPr>
                <w:rFonts w:ascii="Times New Roman" w:hAnsi="Times New Roman" w:cs="Times New Roman"/>
                <w:sz w:val="24"/>
                <w:szCs w:val="24"/>
                <w:lang w:val="en-US" w:eastAsia="en-US"/>
              </w:rPr>
            </w:pPr>
            <w:proofErr w:type="spellStart"/>
            <w:r w:rsidRPr="00472523">
              <w:rPr>
                <w:rFonts w:ascii="Times New Roman" w:hAnsi="Times New Roman" w:cs="Times New Roman"/>
                <w:sz w:val="24"/>
                <w:szCs w:val="24"/>
                <w:lang w:val="en-US" w:eastAsia="en-US"/>
              </w:rPr>
              <w:t>Cihaz</w:t>
            </w:r>
            <w:proofErr w:type="spellEnd"/>
            <w:r w:rsidRPr="00472523">
              <w:rPr>
                <w:rFonts w:ascii="Times New Roman" w:hAnsi="Times New Roman" w:cs="Times New Roman"/>
                <w:sz w:val="24"/>
                <w:szCs w:val="24"/>
                <w:lang w:val="en-US" w:eastAsia="en-US"/>
              </w:rPr>
              <w:t xml:space="preserve"> RF, FW, HF +/- </w:t>
            </w:r>
            <w:proofErr w:type="spellStart"/>
            <w:r w:rsidRPr="00472523">
              <w:rPr>
                <w:rFonts w:ascii="Times New Roman" w:hAnsi="Times New Roman" w:cs="Times New Roman"/>
                <w:sz w:val="24"/>
                <w:szCs w:val="24"/>
                <w:lang w:val="en-US" w:eastAsia="en-US"/>
              </w:rPr>
              <w:t>modlarında</w:t>
            </w:r>
            <w:proofErr w:type="spellEnd"/>
            <w:r w:rsidRPr="00472523">
              <w:rPr>
                <w:rFonts w:ascii="Times New Roman" w:hAnsi="Times New Roman" w:cs="Times New Roman"/>
                <w:sz w:val="24"/>
                <w:szCs w:val="24"/>
                <w:lang w:val="en-US" w:eastAsia="en-US"/>
              </w:rPr>
              <w:t xml:space="preserve"> </w:t>
            </w:r>
            <w:proofErr w:type="spellStart"/>
            <w:r w:rsidRPr="00472523">
              <w:rPr>
                <w:rFonts w:ascii="Times New Roman" w:hAnsi="Times New Roman" w:cs="Times New Roman"/>
                <w:sz w:val="24"/>
                <w:szCs w:val="24"/>
                <w:lang w:val="en-US" w:eastAsia="en-US"/>
              </w:rPr>
              <w:t>çalışabilmelidir</w:t>
            </w:r>
            <w:proofErr w:type="spellEnd"/>
            <w:r w:rsidRPr="00472523">
              <w:rPr>
                <w:rFonts w:ascii="Times New Roman" w:hAnsi="Times New Roman" w:cs="Times New Roman"/>
                <w:sz w:val="24"/>
                <w:szCs w:val="24"/>
                <w:lang w:val="en-US" w:eastAsia="en-US"/>
              </w:rPr>
              <w:t>.</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2.48</w:t>
            </w:r>
          </w:p>
        </w:tc>
        <w:tc>
          <w:tcPr>
            <w:tcW w:w="4740" w:type="dxa"/>
          </w:tcPr>
          <w:p w:rsidR="00080AA3" w:rsidRPr="00472523" w:rsidRDefault="00080AA3" w:rsidP="00C37721">
            <w:pPr>
              <w:widowControl w:val="0"/>
              <w:suppressAutoHyphens/>
              <w:rPr>
                <w:lang w:val="en-US"/>
              </w:rPr>
            </w:pPr>
            <w:r w:rsidRPr="00472523">
              <w:t xml:space="preserve">Cihazda dondurma ve </w:t>
            </w:r>
            <w:proofErr w:type="spellStart"/>
            <w:r w:rsidRPr="00472523">
              <w:t>zoomlama</w:t>
            </w:r>
            <w:proofErr w:type="spellEnd"/>
            <w:r w:rsidRPr="00472523">
              <w:t xml:space="preserve"> özellikleri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2.49</w:t>
            </w:r>
          </w:p>
        </w:tc>
        <w:tc>
          <w:tcPr>
            <w:tcW w:w="4740" w:type="dxa"/>
          </w:tcPr>
          <w:p w:rsidR="00080AA3" w:rsidRPr="00472523" w:rsidRDefault="00080AA3" w:rsidP="00C37721">
            <w:pPr>
              <w:widowControl w:val="0"/>
              <w:suppressAutoHyphens/>
            </w:pPr>
            <w:r w:rsidRPr="00472523">
              <w:t>Ölçüm birimleri inç/mm olmalıdır.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2.50</w:t>
            </w:r>
          </w:p>
        </w:tc>
        <w:tc>
          <w:tcPr>
            <w:tcW w:w="4740" w:type="dxa"/>
          </w:tcPr>
          <w:p w:rsidR="00080AA3" w:rsidRPr="00472523" w:rsidRDefault="00080AA3" w:rsidP="00C37721">
            <w:pPr>
              <w:widowControl w:val="0"/>
              <w:suppressAutoHyphens/>
            </w:pPr>
            <w:r w:rsidRPr="00472523">
              <w:t xml:space="preserve">Cihaz içerisinde </w:t>
            </w:r>
            <w:proofErr w:type="spellStart"/>
            <w:proofErr w:type="gramStart"/>
            <w:r w:rsidRPr="00472523">
              <w:t>prob,Kalibrasyon</w:t>
            </w:r>
            <w:proofErr w:type="spellEnd"/>
            <w:proofErr w:type="gramEnd"/>
            <w:r w:rsidRPr="00472523">
              <w:t xml:space="preserve"> bloğu, malzeme ses hızı gibi kayıtlar olmalı ve artırılabilmelidir.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2.51</w:t>
            </w:r>
          </w:p>
        </w:tc>
        <w:tc>
          <w:tcPr>
            <w:tcW w:w="4740" w:type="dxa"/>
          </w:tcPr>
          <w:p w:rsidR="00080AA3" w:rsidRPr="00472523" w:rsidRDefault="00080AA3" w:rsidP="00C37721">
            <w:pPr>
              <w:widowControl w:val="0"/>
              <w:suppressAutoHyphens/>
            </w:pPr>
            <w:r w:rsidRPr="00472523">
              <w:t xml:space="preserve">Cihaz ile birlikte 3 Adet Açılı </w:t>
            </w:r>
            <w:proofErr w:type="spellStart"/>
            <w:r w:rsidRPr="00472523">
              <w:t>Prob</w:t>
            </w:r>
            <w:proofErr w:type="spellEnd"/>
            <w:r w:rsidRPr="00472523">
              <w:t xml:space="preserve">, 3 Adet Düz </w:t>
            </w:r>
            <w:proofErr w:type="spellStart"/>
            <w:r w:rsidRPr="00472523">
              <w:t>prob</w:t>
            </w:r>
            <w:proofErr w:type="spellEnd"/>
            <w:r w:rsidRPr="00472523">
              <w:t xml:space="preserve">, 1 adet Çift Kristalli </w:t>
            </w:r>
            <w:proofErr w:type="spellStart"/>
            <w:r w:rsidRPr="00472523">
              <w:t>prob</w:t>
            </w:r>
            <w:proofErr w:type="spellEnd"/>
            <w:r w:rsidRPr="00472523">
              <w:t xml:space="preserve"> ve kabloları verilmelidir.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2.52</w:t>
            </w:r>
          </w:p>
        </w:tc>
        <w:tc>
          <w:tcPr>
            <w:tcW w:w="4740" w:type="dxa"/>
          </w:tcPr>
          <w:p w:rsidR="00080AA3" w:rsidRPr="00472523" w:rsidRDefault="00080AA3" w:rsidP="00C37721">
            <w:pPr>
              <w:widowControl w:val="0"/>
              <w:suppressAutoHyphens/>
            </w:pPr>
            <w:r w:rsidRPr="00472523">
              <w:t>Cihazla birlikte K1-K2 blokları kutusu ile birlikte verilecektir.</w:t>
            </w:r>
          </w:p>
        </w:tc>
        <w:tc>
          <w:tcPr>
            <w:tcW w:w="1082" w:type="dxa"/>
            <w:vAlign w:val="center"/>
          </w:tcPr>
          <w:p w:rsidR="00080AA3" w:rsidRPr="00472523" w:rsidRDefault="00080AA3" w:rsidP="00876B86">
            <w:pPr>
              <w:rPr>
                <w:b/>
              </w:rPr>
            </w:pPr>
          </w:p>
        </w:tc>
      </w:tr>
      <w:tr w:rsidR="00080AA3" w:rsidRPr="00472523" w:rsidTr="00876B86">
        <w:trPr>
          <w:cantSplit/>
          <w:jc w:val="center"/>
        </w:trPr>
        <w:tc>
          <w:tcPr>
            <w:tcW w:w="1008" w:type="dxa"/>
          </w:tcPr>
          <w:p w:rsidR="00080AA3" w:rsidRPr="00472523" w:rsidRDefault="00080AA3" w:rsidP="00FB7D9E">
            <w:pPr>
              <w:jc w:val="center"/>
              <w:rPr>
                <w:b/>
              </w:rPr>
            </w:pPr>
            <w:r w:rsidRPr="00472523">
              <w:rPr>
                <w:b/>
              </w:rPr>
              <w:t>2.53</w:t>
            </w:r>
          </w:p>
        </w:tc>
        <w:tc>
          <w:tcPr>
            <w:tcW w:w="4740" w:type="dxa"/>
          </w:tcPr>
          <w:p w:rsidR="00080AA3" w:rsidRPr="00472523" w:rsidRDefault="00080AA3" w:rsidP="00C37721">
            <w:pPr>
              <w:widowControl w:val="0"/>
              <w:suppressAutoHyphens/>
            </w:pPr>
            <w:r w:rsidRPr="00472523">
              <w:t>Cihaz, üretim hatalarına karşı en az 1(bir) yıl garanti altında olacaktır.</w:t>
            </w:r>
          </w:p>
        </w:tc>
        <w:tc>
          <w:tcPr>
            <w:tcW w:w="1082" w:type="dxa"/>
            <w:vAlign w:val="center"/>
          </w:tcPr>
          <w:p w:rsidR="00080AA3" w:rsidRPr="00472523" w:rsidRDefault="00080AA3" w:rsidP="00876B86">
            <w:pPr>
              <w:rPr>
                <w:b/>
              </w:rPr>
            </w:pPr>
          </w:p>
        </w:tc>
      </w:tr>
    </w:tbl>
    <w:p w:rsidR="00080AA3" w:rsidRDefault="00080AA3" w:rsidP="001549A9">
      <w:pPr>
        <w:spacing w:before="120" w:after="120"/>
        <w:rPr>
          <w:rFonts w:ascii="Microsoft Sans Serif" w:hAnsi="Microsoft Sans Serif"/>
          <w:b/>
        </w:rPr>
      </w:pPr>
    </w:p>
    <w:p w:rsidR="00547F09" w:rsidRPr="00472523" w:rsidRDefault="00547F09" w:rsidP="001549A9">
      <w:pPr>
        <w:spacing w:before="120" w:after="120"/>
      </w:pPr>
      <w:bookmarkStart w:id="0" w:name="_GoBack"/>
      <w:bookmarkEnd w:id="0"/>
      <w:r w:rsidRPr="00472523">
        <w:rPr>
          <w:rFonts w:ascii="Microsoft Sans Serif" w:hAnsi="Microsoft Sans Serif"/>
          <w:b/>
        </w:rPr>
        <w:t>Teslim Şartları ve Süresi:</w:t>
      </w:r>
    </w:p>
    <w:p w:rsidR="00547F09" w:rsidRPr="00472523" w:rsidRDefault="00547F09" w:rsidP="00547F09">
      <w:r w:rsidRPr="00472523">
        <w:t>1)Kolon-Bom kaynak makinası tüm yedek aksamları ile beraber anahtar teslim olacak şekilde çalışır halde teslim edilecektir.</w:t>
      </w:r>
    </w:p>
    <w:p w:rsidR="00547F09" w:rsidRPr="00472523" w:rsidRDefault="00547F09" w:rsidP="00547F09">
      <w:r w:rsidRPr="00472523">
        <w:t>2)Tüm montaj ve nakliye masrafları istekliye ait olacaktır.</w:t>
      </w:r>
    </w:p>
    <w:p w:rsidR="00547F09" w:rsidRPr="00472523" w:rsidRDefault="00547F09" w:rsidP="00547F09">
      <w:r w:rsidRPr="00472523">
        <w:t>3)Mon</w:t>
      </w:r>
      <w:r w:rsidR="0089661F">
        <w:t>t</w:t>
      </w:r>
      <w:r w:rsidR="00CA641D">
        <w:t xml:space="preserve"> </w:t>
      </w:r>
      <w:proofErr w:type="spellStart"/>
      <w:r w:rsidRPr="00472523">
        <w:t>ajı</w:t>
      </w:r>
      <w:proofErr w:type="spellEnd"/>
      <w:r w:rsidRPr="00472523">
        <w:t xml:space="preserve"> tamamlanan makine için 3 gün süreyle kullanıcı eğitimi Polyar iş sahasında verilecektir.</w:t>
      </w:r>
    </w:p>
    <w:p w:rsidR="00547F09" w:rsidRPr="00472523" w:rsidRDefault="00547F09" w:rsidP="00547F09">
      <w:r w:rsidRPr="00472523">
        <w:t>4)Teslim süresi:</w:t>
      </w:r>
      <w:r w:rsidR="0089661F">
        <w:t xml:space="preserve"> </w:t>
      </w:r>
      <w:r w:rsidRPr="00472523">
        <w:t>Sözleşmenin imzalanmasına müteakip 10 gün içerisinde olacaktır.</w:t>
      </w:r>
    </w:p>
    <w:p w:rsidR="00547F09" w:rsidRDefault="0089661F" w:rsidP="00547F09">
      <w:r>
        <w:t>5)İstekli te</w:t>
      </w:r>
      <w:r w:rsidR="00547F09" w:rsidRPr="00472523">
        <w:t>slim ettiği makine için ilk 1. Ay ve 3.Ay sonunda yerinde performans kontrolü yapacaktır.</w:t>
      </w:r>
    </w:p>
    <w:p w:rsidR="000E28F3" w:rsidRPr="007C770D" w:rsidRDefault="000E28F3" w:rsidP="00547F09"/>
    <w:p w:rsidR="00547F09" w:rsidRDefault="00547F09" w:rsidP="001549A9">
      <w:pPr>
        <w:spacing w:before="120" w:after="120"/>
      </w:pPr>
    </w:p>
    <w:sectPr w:rsidR="00547F0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456" w:rsidRDefault="008F5456" w:rsidP="00D34D43">
      <w:r>
        <w:separator/>
      </w:r>
    </w:p>
  </w:endnote>
  <w:endnote w:type="continuationSeparator" w:id="0">
    <w:p w:rsidR="008F5456" w:rsidRDefault="008F5456"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A2"/>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456" w:rsidRDefault="008F5456" w:rsidP="00D34D43">
      <w:r>
        <w:separator/>
      </w:r>
    </w:p>
  </w:footnote>
  <w:footnote w:type="continuationSeparator" w:id="0">
    <w:p w:rsidR="008F5456" w:rsidRDefault="008F5456"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F" w:rsidRPr="00A96AE3" w:rsidRDefault="0089661F">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89661F" w:rsidRDefault="0089661F">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868BF"/>
    <w:multiLevelType w:val="hybridMultilevel"/>
    <w:tmpl w:val="31E2F382"/>
    <w:lvl w:ilvl="0" w:tplc="254E7BDC">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6162356A"/>
    <w:multiLevelType w:val="multilevel"/>
    <w:tmpl w:val="354625B0"/>
    <w:numStyleLink w:val="Stil4"/>
  </w:abstractNum>
  <w:abstractNum w:abstractNumId="5">
    <w:nsid w:val="694A7689"/>
    <w:multiLevelType w:val="hybridMultilevel"/>
    <w:tmpl w:val="651E91F4"/>
    <w:lvl w:ilvl="0" w:tplc="041F000F">
      <w:start w:val="1"/>
      <w:numFmt w:val="decimal"/>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6">
    <w:nsid w:val="69B87E27"/>
    <w:multiLevelType w:val="multilevel"/>
    <w:tmpl w:val="354625B0"/>
    <w:styleLink w:val="Sti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A7640BB"/>
    <w:multiLevelType w:val="hybridMultilevel"/>
    <w:tmpl w:val="20BC3BA6"/>
    <w:lvl w:ilvl="0" w:tplc="671AED96">
      <w:start w:val="1"/>
      <w:numFmt w:val="bullet"/>
      <w:pStyle w:val="StilkiYanaYaslance2nkSonra2nkSatraralTa"/>
      <w:lvlText w:val=""/>
      <w:lvlJc w:val="left"/>
      <w:pPr>
        <w:tabs>
          <w:tab w:val="num" w:pos="720"/>
        </w:tabs>
        <w:ind w:left="720" w:hanging="360"/>
      </w:pPr>
      <w:rPr>
        <w:rFonts w:ascii="Symbol" w:hAnsi="Symbol" w:cs="Symbol" w:hint="default"/>
      </w:rPr>
    </w:lvl>
    <w:lvl w:ilvl="1" w:tplc="041F0001">
      <w:start w:val="1"/>
      <w:numFmt w:val="bullet"/>
      <w:lvlText w:val=""/>
      <w:lvlJc w:val="left"/>
      <w:pPr>
        <w:tabs>
          <w:tab w:val="num" w:pos="1440"/>
        </w:tabs>
        <w:ind w:left="1440" w:hanging="360"/>
      </w:pPr>
      <w:rPr>
        <w:rFonts w:ascii="Symbol" w:hAnsi="Symbol" w:cs="Symbol" w:hint="default"/>
      </w:rPr>
    </w:lvl>
    <w:lvl w:ilvl="2" w:tplc="6B3EA736">
      <w:start w:val="1"/>
      <w:numFmt w:val="bullet"/>
      <w:lvlText w:val=""/>
      <w:lvlJc w:val="left"/>
      <w:pPr>
        <w:tabs>
          <w:tab w:val="num" w:pos="2160"/>
        </w:tabs>
        <w:ind w:left="2160" w:hanging="360"/>
      </w:pPr>
      <w:rPr>
        <w:rFonts w:ascii="Wingdings" w:hAnsi="Wingdings" w:cs="Wingdings" w:hint="default"/>
      </w:rPr>
    </w:lvl>
    <w:lvl w:ilvl="3" w:tplc="30F0DAE4">
      <w:start w:val="1"/>
      <w:numFmt w:val="bullet"/>
      <w:lvlText w:val=""/>
      <w:lvlJc w:val="left"/>
      <w:pPr>
        <w:tabs>
          <w:tab w:val="num" w:pos="2880"/>
        </w:tabs>
        <w:ind w:left="2880" w:hanging="360"/>
      </w:pPr>
      <w:rPr>
        <w:rFonts w:ascii="Symbol" w:hAnsi="Symbol" w:cs="Symbol" w:hint="default"/>
      </w:rPr>
    </w:lvl>
    <w:lvl w:ilvl="4" w:tplc="F9B40A5A">
      <w:start w:val="1"/>
      <w:numFmt w:val="bullet"/>
      <w:lvlText w:val="o"/>
      <w:lvlJc w:val="left"/>
      <w:pPr>
        <w:tabs>
          <w:tab w:val="num" w:pos="3600"/>
        </w:tabs>
        <w:ind w:left="3600" w:hanging="360"/>
      </w:pPr>
      <w:rPr>
        <w:rFonts w:ascii="Courier New" w:hAnsi="Courier New" w:cs="Courier New" w:hint="default"/>
      </w:rPr>
    </w:lvl>
    <w:lvl w:ilvl="5" w:tplc="9FDEA8F2">
      <w:start w:val="1"/>
      <w:numFmt w:val="bullet"/>
      <w:lvlText w:val=""/>
      <w:lvlJc w:val="left"/>
      <w:pPr>
        <w:tabs>
          <w:tab w:val="num" w:pos="4320"/>
        </w:tabs>
        <w:ind w:left="4320" w:hanging="360"/>
      </w:pPr>
      <w:rPr>
        <w:rFonts w:ascii="Wingdings" w:hAnsi="Wingdings" w:cs="Wingdings" w:hint="default"/>
      </w:rPr>
    </w:lvl>
    <w:lvl w:ilvl="6" w:tplc="FDB49136">
      <w:start w:val="1"/>
      <w:numFmt w:val="bullet"/>
      <w:lvlText w:val=""/>
      <w:lvlJc w:val="left"/>
      <w:pPr>
        <w:tabs>
          <w:tab w:val="num" w:pos="5040"/>
        </w:tabs>
        <w:ind w:left="5040" w:hanging="360"/>
      </w:pPr>
      <w:rPr>
        <w:rFonts w:ascii="Symbol" w:hAnsi="Symbol" w:cs="Symbol" w:hint="default"/>
      </w:rPr>
    </w:lvl>
    <w:lvl w:ilvl="7" w:tplc="55F60FC2">
      <w:start w:val="1"/>
      <w:numFmt w:val="bullet"/>
      <w:lvlText w:val="o"/>
      <w:lvlJc w:val="left"/>
      <w:pPr>
        <w:tabs>
          <w:tab w:val="num" w:pos="5760"/>
        </w:tabs>
        <w:ind w:left="5760" w:hanging="360"/>
      </w:pPr>
      <w:rPr>
        <w:rFonts w:ascii="Courier New" w:hAnsi="Courier New" w:cs="Courier New" w:hint="default"/>
      </w:rPr>
    </w:lvl>
    <w:lvl w:ilvl="8" w:tplc="C338CAC2">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8"/>
  </w:num>
  <w:num w:numId="3">
    <w:abstractNumId w:val="9"/>
  </w:num>
  <w:num w:numId="4">
    <w:abstractNumId w:val="1"/>
  </w:num>
  <w:num w:numId="5">
    <w:abstractNumId w:val="7"/>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lvlOverride w:ilvl="0">
      <w:lvl w:ilvl="0">
        <w:start w:val="1"/>
        <w:numFmt w:val="decimal"/>
        <w:lvlText w:val="%1."/>
        <w:lvlJc w:val="left"/>
        <w:pPr>
          <w:tabs>
            <w:tab w:val="num" w:pos="360"/>
          </w:tabs>
          <w:ind w:left="360" w:hanging="360"/>
        </w:pPr>
        <w:rPr>
          <w:rFonts w:ascii="Arial" w:hAnsi="Arial" w:cs="Arial" w:hint="default"/>
          <w:sz w:val="24"/>
          <w:szCs w:val="24"/>
        </w:rPr>
      </w:lvl>
    </w:lvlOverride>
    <w:lvlOverride w:ilvl="1">
      <w:lvl w:ilvl="1">
        <w:start w:val="1"/>
        <w:numFmt w:val="decimal"/>
        <w:lvlText w:val="%1.%2."/>
        <w:lvlJc w:val="left"/>
        <w:pPr>
          <w:tabs>
            <w:tab w:val="num" w:pos="972"/>
          </w:tabs>
          <w:ind w:left="97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03F92"/>
    <w:rsid w:val="000133C1"/>
    <w:rsid w:val="0004065E"/>
    <w:rsid w:val="00064D23"/>
    <w:rsid w:val="00080AA3"/>
    <w:rsid w:val="00082ED8"/>
    <w:rsid w:val="00091B20"/>
    <w:rsid w:val="000B15A6"/>
    <w:rsid w:val="000B4EA2"/>
    <w:rsid w:val="000D53AC"/>
    <w:rsid w:val="000E28F3"/>
    <w:rsid w:val="00151F9C"/>
    <w:rsid w:val="001549A9"/>
    <w:rsid w:val="00182DAD"/>
    <w:rsid w:val="001D5718"/>
    <w:rsid w:val="002533BA"/>
    <w:rsid w:val="00291619"/>
    <w:rsid w:val="00324D9A"/>
    <w:rsid w:val="00356FF1"/>
    <w:rsid w:val="00361F08"/>
    <w:rsid w:val="003A7096"/>
    <w:rsid w:val="003E67CD"/>
    <w:rsid w:val="003F089A"/>
    <w:rsid w:val="0044528A"/>
    <w:rsid w:val="00472523"/>
    <w:rsid w:val="004837EF"/>
    <w:rsid w:val="004A2BFD"/>
    <w:rsid w:val="004D0C33"/>
    <w:rsid w:val="00527296"/>
    <w:rsid w:val="00547F09"/>
    <w:rsid w:val="005B63D7"/>
    <w:rsid w:val="00601A7C"/>
    <w:rsid w:val="00684AA4"/>
    <w:rsid w:val="006A236D"/>
    <w:rsid w:val="006B263B"/>
    <w:rsid w:val="00744973"/>
    <w:rsid w:val="00772F46"/>
    <w:rsid w:val="008646FC"/>
    <w:rsid w:val="00876B86"/>
    <w:rsid w:val="0089661F"/>
    <w:rsid w:val="008B6155"/>
    <w:rsid w:val="008F3788"/>
    <w:rsid w:val="008F5456"/>
    <w:rsid w:val="00937D92"/>
    <w:rsid w:val="009447E1"/>
    <w:rsid w:val="0095257D"/>
    <w:rsid w:val="00957DA3"/>
    <w:rsid w:val="009734F3"/>
    <w:rsid w:val="009C7880"/>
    <w:rsid w:val="009D698A"/>
    <w:rsid w:val="00A96AE3"/>
    <w:rsid w:val="00AA4A6D"/>
    <w:rsid w:val="00B16F03"/>
    <w:rsid w:val="00BE5CD7"/>
    <w:rsid w:val="00C37721"/>
    <w:rsid w:val="00C556D6"/>
    <w:rsid w:val="00CA641D"/>
    <w:rsid w:val="00D26732"/>
    <w:rsid w:val="00D34D43"/>
    <w:rsid w:val="00D616BC"/>
    <w:rsid w:val="00DA348D"/>
    <w:rsid w:val="00DC01BE"/>
    <w:rsid w:val="00DC3F86"/>
    <w:rsid w:val="00DE64C1"/>
    <w:rsid w:val="00DF17D7"/>
    <w:rsid w:val="00E06676"/>
    <w:rsid w:val="00E2357C"/>
    <w:rsid w:val="00E640A7"/>
    <w:rsid w:val="00EA0FB0"/>
    <w:rsid w:val="00F3509F"/>
    <w:rsid w:val="00FD3936"/>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93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6A23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B16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AralkYok">
    <w:name w:val="No Spacing"/>
    <w:uiPriority w:val="1"/>
    <w:qFormat/>
    <w:rsid w:val="0044528A"/>
    <w:pPr>
      <w:spacing w:after="0" w:line="240" w:lineRule="auto"/>
    </w:pPr>
  </w:style>
  <w:style w:type="character" w:customStyle="1" w:styleId="apple-converted-space">
    <w:name w:val="apple-converted-space"/>
    <w:basedOn w:val="VarsaylanParagrafYazTipi"/>
    <w:rsid w:val="00684AA4"/>
  </w:style>
  <w:style w:type="paragraph" w:customStyle="1" w:styleId="default">
    <w:name w:val="default"/>
    <w:basedOn w:val="Normal"/>
    <w:rsid w:val="00356FF1"/>
    <w:pPr>
      <w:spacing w:before="100" w:beforeAutospacing="1" w:after="100" w:afterAutospacing="1"/>
    </w:pPr>
  </w:style>
  <w:style w:type="paragraph" w:styleId="ListeParagraf">
    <w:name w:val="List Paragraph"/>
    <w:basedOn w:val="Normal"/>
    <w:uiPriority w:val="34"/>
    <w:qFormat/>
    <w:rsid w:val="00356FF1"/>
    <w:pPr>
      <w:ind w:left="720"/>
      <w:contextualSpacing/>
    </w:pPr>
  </w:style>
  <w:style w:type="paragraph" w:styleId="GvdeMetni">
    <w:name w:val="Body Text"/>
    <w:basedOn w:val="Normal"/>
    <w:link w:val="GvdeMetniChar"/>
    <w:uiPriority w:val="99"/>
    <w:unhideWhenUsed/>
    <w:rsid w:val="00C37721"/>
    <w:pPr>
      <w:suppressAutoHyphens/>
      <w:spacing w:after="120"/>
    </w:pPr>
    <w:rPr>
      <w:rFonts w:ascii="Calibri" w:eastAsia="Calibri" w:hAnsi="Calibri" w:cs="Calibri"/>
      <w:sz w:val="20"/>
      <w:szCs w:val="20"/>
    </w:rPr>
  </w:style>
  <w:style w:type="character" w:customStyle="1" w:styleId="GvdeMetniChar">
    <w:name w:val="Gövde Metni Char"/>
    <w:basedOn w:val="VarsaylanParagrafYazTipi"/>
    <w:link w:val="GvdeMetni"/>
    <w:uiPriority w:val="99"/>
    <w:rsid w:val="00C37721"/>
    <w:rPr>
      <w:rFonts w:ascii="Calibri" w:eastAsia="Calibri" w:hAnsi="Calibri" w:cs="Calibri"/>
      <w:sz w:val="20"/>
      <w:szCs w:val="20"/>
      <w:lang w:eastAsia="tr-TR"/>
    </w:rPr>
  </w:style>
  <w:style w:type="character" w:customStyle="1" w:styleId="Balk1Char">
    <w:name w:val="Başlık 1 Char"/>
    <w:basedOn w:val="VarsaylanParagrafYazTipi"/>
    <w:link w:val="Balk1"/>
    <w:uiPriority w:val="9"/>
    <w:rsid w:val="006A236D"/>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B16F03"/>
    <w:rPr>
      <w:rFonts w:asciiTheme="majorHAnsi" w:eastAsiaTheme="majorEastAsia" w:hAnsiTheme="majorHAnsi" w:cstheme="majorBidi"/>
      <w:b/>
      <w:bCs/>
      <w:color w:val="4F81BD" w:themeColor="accent1"/>
      <w:sz w:val="26"/>
      <w:szCs w:val="26"/>
      <w:lang w:eastAsia="tr-TR"/>
    </w:rPr>
  </w:style>
  <w:style w:type="numbering" w:customStyle="1" w:styleId="Stil4">
    <w:name w:val="Stil4"/>
    <w:rsid w:val="00B16F03"/>
    <w:pPr>
      <w:numPr>
        <w:numId w:val="8"/>
      </w:numPr>
    </w:pPr>
  </w:style>
  <w:style w:type="paragraph" w:styleId="DzMetin">
    <w:name w:val="Plain Text"/>
    <w:aliases w:val="Düz Metin Char Char Char Char Char Char Char Char Char Char Char Char Char Char Char Char Char Char Char Char Char Char Char Char,Düz Metin Char Char Char,Düz Metin Char Char,Düz Metin Char Char Char Char Char Char Char"/>
    <w:basedOn w:val="Normal"/>
    <w:link w:val="DzMetinChar"/>
    <w:autoRedefine/>
    <w:uiPriority w:val="99"/>
    <w:rsid w:val="00361F08"/>
    <w:pPr>
      <w:widowControl w:val="0"/>
      <w:adjustRightInd w:val="0"/>
      <w:jc w:val="both"/>
      <w:textAlignment w:val="baseline"/>
    </w:pPr>
    <w:rPr>
      <w:rFonts w:ascii="Arial" w:hAnsi="Arial" w:cs="Arial"/>
    </w:rPr>
  </w:style>
  <w:style w:type="character" w:customStyle="1" w:styleId="DzMetinChar">
    <w:name w:val="Düz Metin Char"/>
    <w:aliases w:val="Düz Metin Char Char Char Char Char Char Char Char Char Char Char Char Char Char Char Char Char Char Char Char Char Char Char Char Char,Düz Metin Char Char Char Char,Düz Metin Char Char Char1"/>
    <w:basedOn w:val="VarsaylanParagrafYazTipi"/>
    <w:link w:val="DzMetin"/>
    <w:uiPriority w:val="99"/>
    <w:rsid w:val="00361F08"/>
    <w:rPr>
      <w:rFonts w:ascii="Arial" w:eastAsia="Times New Roman" w:hAnsi="Arial" w:cs="Arial"/>
      <w:sz w:val="24"/>
      <w:szCs w:val="24"/>
      <w:lang w:eastAsia="tr-TR"/>
    </w:rPr>
  </w:style>
  <w:style w:type="paragraph" w:customStyle="1" w:styleId="StilkiYanaYaslance2nkSonra2nkSatraralTa">
    <w:name w:val="Stil İki Yana Yasla Önce:  2 nk Sonra:  2 nk Satır aralığı:  Ta..."/>
    <w:basedOn w:val="Normal"/>
    <w:uiPriority w:val="99"/>
    <w:rsid w:val="00064D23"/>
    <w:pPr>
      <w:widowControl w:val="0"/>
      <w:numPr>
        <w:numId w:val="10"/>
      </w:numPr>
      <w:adjustRightInd w:val="0"/>
      <w:spacing w:before="120" w:after="120" w:line="360" w:lineRule="auto"/>
      <w:jc w:val="both"/>
      <w:textAlignment w:val="baseline"/>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93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6A23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B16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AralkYok">
    <w:name w:val="No Spacing"/>
    <w:uiPriority w:val="1"/>
    <w:qFormat/>
    <w:rsid w:val="0044528A"/>
    <w:pPr>
      <w:spacing w:after="0" w:line="240" w:lineRule="auto"/>
    </w:pPr>
  </w:style>
  <w:style w:type="character" w:customStyle="1" w:styleId="apple-converted-space">
    <w:name w:val="apple-converted-space"/>
    <w:basedOn w:val="VarsaylanParagrafYazTipi"/>
    <w:rsid w:val="00684AA4"/>
  </w:style>
  <w:style w:type="paragraph" w:customStyle="1" w:styleId="default">
    <w:name w:val="default"/>
    <w:basedOn w:val="Normal"/>
    <w:rsid w:val="00356FF1"/>
    <w:pPr>
      <w:spacing w:before="100" w:beforeAutospacing="1" w:after="100" w:afterAutospacing="1"/>
    </w:pPr>
  </w:style>
  <w:style w:type="paragraph" w:styleId="ListeParagraf">
    <w:name w:val="List Paragraph"/>
    <w:basedOn w:val="Normal"/>
    <w:uiPriority w:val="34"/>
    <w:qFormat/>
    <w:rsid w:val="00356FF1"/>
    <w:pPr>
      <w:ind w:left="720"/>
      <w:contextualSpacing/>
    </w:pPr>
  </w:style>
  <w:style w:type="paragraph" w:styleId="GvdeMetni">
    <w:name w:val="Body Text"/>
    <w:basedOn w:val="Normal"/>
    <w:link w:val="GvdeMetniChar"/>
    <w:uiPriority w:val="99"/>
    <w:unhideWhenUsed/>
    <w:rsid w:val="00C37721"/>
    <w:pPr>
      <w:suppressAutoHyphens/>
      <w:spacing w:after="120"/>
    </w:pPr>
    <w:rPr>
      <w:rFonts w:ascii="Calibri" w:eastAsia="Calibri" w:hAnsi="Calibri" w:cs="Calibri"/>
      <w:sz w:val="20"/>
      <w:szCs w:val="20"/>
    </w:rPr>
  </w:style>
  <w:style w:type="character" w:customStyle="1" w:styleId="GvdeMetniChar">
    <w:name w:val="Gövde Metni Char"/>
    <w:basedOn w:val="VarsaylanParagrafYazTipi"/>
    <w:link w:val="GvdeMetni"/>
    <w:uiPriority w:val="99"/>
    <w:rsid w:val="00C37721"/>
    <w:rPr>
      <w:rFonts w:ascii="Calibri" w:eastAsia="Calibri" w:hAnsi="Calibri" w:cs="Calibri"/>
      <w:sz w:val="20"/>
      <w:szCs w:val="20"/>
      <w:lang w:eastAsia="tr-TR"/>
    </w:rPr>
  </w:style>
  <w:style w:type="character" w:customStyle="1" w:styleId="Balk1Char">
    <w:name w:val="Başlık 1 Char"/>
    <w:basedOn w:val="VarsaylanParagrafYazTipi"/>
    <w:link w:val="Balk1"/>
    <w:uiPriority w:val="9"/>
    <w:rsid w:val="006A236D"/>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B16F03"/>
    <w:rPr>
      <w:rFonts w:asciiTheme="majorHAnsi" w:eastAsiaTheme="majorEastAsia" w:hAnsiTheme="majorHAnsi" w:cstheme="majorBidi"/>
      <w:b/>
      <w:bCs/>
      <w:color w:val="4F81BD" w:themeColor="accent1"/>
      <w:sz w:val="26"/>
      <w:szCs w:val="26"/>
      <w:lang w:eastAsia="tr-TR"/>
    </w:rPr>
  </w:style>
  <w:style w:type="numbering" w:customStyle="1" w:styleId="Stil4">
    <w:name w:val="Stil4"/>
    <w:rsid w:val="00B16F03"/>
    <w:pPr>
      <w:numPr>
        <w:numId w:val="8"/>
      </w:numPr>
    </w:pPr>
  </w:style>
  <w:style w:type="paragraph" w:styleId="DzMetin">
    <w:name w:val="Plain Text"/>
    <w:aliases w:val="Düz Metin Char Char Char Char Char Char Char Char Char Char Char Char Char Char Char Char Char Char Char Char Char Char Char Char,Düz Metin Char Char Char,Düz Metin Char Char,Düz Metin Char Char Char Char Char Char Char"/>
    <w:basedOn w:val="Normal"/>
    <w:link w:val="DzMetinChar"/>
    <w:autoRedefine/>
    <w:uiPriority w:val="99"/>
    <w:rsid w:val="00361F08"/>
    <w:pPr>
      <w:widowControl w:val="0"/>
      <w:adjustRightInd w:val="0"/>
      <w:jc w:val="both"/>
      <w:textAlignment w:val="baseline"/>
    </w:pPr>
    <w:rPr>
      <w:rFonts w:ascii="Arial" w:hAnsi="Arial" w:cs="Arial"/>
    </w:rPr>
  </w:style>
  <w:style w:type="character" w:customStyle="1" w:styleId="DzMetinChar">
    <w:name w:val="Düz Metin Char"/>
    <w:aliases w:val="Düz Metin Char Char Char Char Char Char Char Char Char Char Char Char Char Char Char Char Char Char Char Char Char Char Char Char Char,Düz Metin Char Char Char Char,Düz Metin Char Char Char1"/>
    <w:basedOn w:val="VarsaylanParagrafYazTipi"/>
    <w:link w:val="DzMetin"/>
    <w:uiPriority w:val="99"/>
    <w:rsid w:val="00361F08"/>
    <w:rPr>
      <w:rFonts w:ascii="Arial" w:eastAsia="Times New Roman" w:hAnsi="Arial" w:cs="Arial"/>
      <w:sz w:val="24"/>
      <w:szCs w:val="24"/>
      <w:lang w:eastAsia="tr-TR"/>
    </w:rPr>
  </w:style>
  <w:style w:type="paragraph" w:customStyle="1" w:styleId="StilkiYanaYaslance2nkSonra2nkSatraralTa">
    <w:name w:val="Stil İki Yana Yasla Önce:  2 nk Sonra:  2 nk Satır aralığı:  Ta..."/>
    <w:basedOn w:val="Normal"/>
    <w:uiPriority w:val="99"/>
    <w:rsid w:val="00064D23"/>
    <w:pPr>
      <w:widowControl w:val="0"/>
      <w:numPr>
        <w:numId w:val="10"/>
      </w:numPr>
      <w:adjustRightInd w:val="0"/>
      <w:spacing w:before="120" w:after="120" w:line="360" w:lineRule="auto"/>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84575-1F3A-417D-A8B5-1DE1E362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12</Pages>
  <Words>3227</Words>
  <Characters>18398</Characters>
  <Application>Microsoft Office Word</Application>
  <DocSecurity>0</DocSecurity>
  <Lines>153</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14</cp:revision>
  <dcterms:created xsi:type="dcterms:W3CDTF">2014-07-23T14:07:00Z</dcterms:created>
  <dcterms:modified xsi:type="dcterms:W3CDTF">2014-08-18T07:18:00Z</dcterms:modified>
</cp:coreProperties>
</file>