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962" w:rsidRPr="005E18A5" w:rsidRDefault="00A96962" w:rsidP="00A96962">
      <w:pPr>
        <w:pStyle w:val="Balk6"/>
      </w:pPr>
      <w:bookmarkStart w:id="0" w:name="_Toc189367324"/>
      <w:bookmarkStart w:id="1" w:name="_Toc233021566"/>
      <w:bookmarkStart w:id="2" w:name="_Toc232234043"/>
      <w:r w:rsidRPr="005E18A5">
        <w:t>Değerlendirme Komitesi Tayini</w:t>
      </w:r>
      <w:bookmarkEnd w:id="0"/>
      <w:bookmarkEnd w:id="1"/>
      <w:r w:rsidRPr="005E18A5">
        <w:t xml:space="preserve"> </w:t>
      </w:r>
      <w:bookmarkEnd w:id="2"/>
    </w:p>
    <w:p w:rsidR="00A96962" w:rsidRPr="007C40DC" w:rsidRDefault="00A96962" w:rsidP="00A96962"/>
    <w:tbl>
      <w:tblPr>
        <w:tblW w:w="89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345"/>
        <w:gridCol w:w="2636"/>
      </w:tblGrid>
      <w:tr w:rsidR="00A96962" w:rsidRPr="007C40DC" w:rsidTr="00FE4566">
        <w:tc>
          <w:tcPr>
            <w:tcW w:w="6345" w:type="dxa"/>
          </w:tcPr>
          <w:p w:rsidR="00A96962" w:rsidRPr="007C40DC" w:rsidRDefault="00FE4566" w:rsidP="00FE4566">
            <w:pPr>
              <w:spacing w:before="120"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BC288D">
              <w:rPr>
                <w:b/>
                <w:sz w:val="20"/>
                <w:szCs w:val="20"/>
              </w:rPr>
              <w:t>KURUMSAL FİRMA, ÜRÜNDE ÇEŞİTLİLİK, YENİLİKÇİLİK, İNSAN ODAKLI VE ÇEVRE DOSTU ÜRÜNLERLE BÖLGE LİDERLİĞİNDEN TÜRKİYE LİDERLİĞİ</w:t>
            </w:r>
          </w:p>
        </w:tc>
        <w:tc>
          <w:tcPr>
            <w:tcW w:w="2636" w:type="dxa"/>
          </w:tcPr>
          <w:p w:rsidR="00A96962" w:rsidRPr="007C40DC" w:rsidRDefault="00A96962" w:rsidP="00E3127E">
            <w:pPr>
              <w:spacing w:line="264" w:lineRule="auto"/>
              <w:jc w:val="right"/>
              <w:outlineLvl w:val="0"/>
              <w:rPr>
                <w:b/>
                <w:color w:val="808080"/>
                <w:spacing w:val="4"/>
                <w:sz w:val="20"/>
                <w:szCs w:val="20"/>
                <w:lang w:eastAsia="en-US"/>
              </w:rPr>
            </w:pPr>
          </w:p>
        </w:tc>
      </w:tr>
      <w:tr w:rsidR="00A96962" w:rsidRPr="007C40DC" w:rsidTr="00E3127E">
        <w:trPr>
          <w:trHeight w:val="1143"/>
        </w:trPr>
        <w:tc>
          <w:tcPr>
            <w:tcW w:w="8981" w:type="dxa"/>
            <w:gridSpan w:val="2"/>
          </w:tcPr>
          <w:p w:rsidR="00A96962" w:rsidRPr="007C40DC" w:rsidRDefault="00A96962" w:rsidP="00E3127E">
            <w:pPr>
              <w:spacing w:line="264" w:lineRule="auto"/>
              <w:outlineLvl w:val="3"/>
              <w:rPr>
                <w:b/>
                <w:caps/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İHALE NO</w:t>
            </w:r>
            <w:r w:rsidRPr="007C40DC">
              <w:rPr>
                <w:spacing w:val="4"/>
                <w:sz w:val="20"/>
                <w:szCs w:val="20"/>
                <w:lang w:eastAsia="en-US"/>
              </w:rPr>
              <w:t>:</w:t>
            </w:r>
            <w:r w:rsidR="00EE7C68">
              <w:rPr>
                <w:spacing w:val="4"/>
                <w:sz w:val="20"/>
                <w:szCs w:val="20"/>
                <w:lang w:eastAsia="en-US"/>
              </w:rPr>
              <w:t xml:space="preserve"> 1</w:t>
            </w: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TEKLİFE DAVET TARİHİ:</w:t>
            </w:r>
            <w:r w:rsidR="00EE7C68">
              <w:rPr>
                <w:b/>
                <w:spacing w:val="4"/>
                <w:sz w:val="20"/>
                <w:szCs w:val="20"/>
                <w:lang w:eastAsia="en-US"/>
              </w:rPr>
              <w:t xml:space="preserve"> 30 KASIM 2015</w:t>
            </w: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İHALE KAPSAMI:</w:t>
            </w:r>
            <w:r w:rsidRPr="007C40DC">
              <w:rPr>
                <w:spacing w:val="4"/>
                <w:sz w:val="20"/>
                <w:szCs w:val="20"/>
                <w:lang w:eastAsia="en-US"/>
              </w:rPr>
              <w:t xml:space="preserve"> </w:t>
            </w:r>
            <w:r w:rsidR="00FE4566">
              <w:rPr>
                <w:spacing w:val="4"/>
                <w:sz w:val="20"/>
                <w:szCs w:val="20"/>
                <w:lang w:eastAsia="en-US"/>
              </w:rPr>
              <w:t xml:space="preserve"> MAL ALIMI</w:t>
            </w:r>
            <w:r w:rsidRPr="007C40DC">
              <w:rPr>
                <w:spacing w:val="4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UYGULANAN PROSEDÜR:</w:t>
            </w:r>
            <w:r w:rsidR="00FE4566">
              <w:rPr>
                <w:spacing w:val="4"/>
                <w:sz w:val="20"/>
                <w:szCs w:val="20"/>
                <w:lang w:eastAsia="en-US"/>
              </w:rPr>
              <w:t xml:space="preserve"> AÇIK İHALE USULÜ</w:t>
            </w: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</w:tc>
      </w:tr>
      <w:tr w:rsidR="00A96962" w:rsidRPr="007C40DC" w:rsidTr="00E3127E">
        <w:trPr>
          <w:trHeight w:val="1143"/>
        </w:trPr>
        <w:tc>
          <w:tcPr>
            <w:tcW w:w="8981" w:type="dxa"/>
            <w:gridSpan w:val="2"/>
          </w:tcPr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b/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spacing w:val="4"/>
                <w:sz w:val="20"/>
                <w:szCs w:val="20"/>
                <w:lang w:eastAsia="en-US"/>
              </w:rPr>
              <w:t>Yukarıda bahsi geçen ihale kapsamında sunulacak teklifleri değerlendirmek üzere, aşağıda; ad, soy ad ve görevleri belirtilen kişilerden oluşan Değerlendirme Komitesi tayin edilmiştir</w:t>
            </w: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:</w:t>
            </w:r>
          </w:p>
          <w:tbl>
            <w:tblPr>
              <w:tblpPr w:leftFromText="141" w:rightFromText="141" w:vertAnchor="text" w:horzAnchor="margin" w:tblpXSpec="center" w:tblpY="25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2773"/>
              <w:gridCol w:w="2870"/>
            </w:tblGrid>
            <w:tr w:rsidR="00A96962" w:rsidRPr="007C40DC" w:rsidTr="00FE4566">
              <w:trPr>
                <w:trHeight w:val="416"/>
              </w:trPr>
              <w:tc>
                <w:tcPr>
                  <w:tcW w:w="1440" w:type="dxa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773" w:type="dxa"/>
                </w:tcPr>
                <w:p w:rsidR="00A96962" w:rsidRPr="00FE4566" w:rsidRDefault="00A96962" w:rsidP="00E3127E">
                  <w:pPr>
                    <w:spacing w:line="264" w:lineRule="auto"/>
                    <w:jc w:val="center"/>
                    <w:rPr>
                      <w:b/>
                      <w:spacing w:val="4"/>
                      <w:szCs w:val="20"/>
                      <w:lang w:eastAsia="en-US"/>
                    </w:rPr>
                  </w:pPr>
                  <w:r w:rsidRPr="00FE4566">
                    <w:rPr>
                      <w:b/>
                      <w:spacing w:val="4"/>
                      <w:szCs w:val="20"/>
                      <w:lang w:eastAsia="en-US"/>
                    </w:rPr>
                    <w:t>Adı Soyadı</w:t>
                  </w:r>
                </w:p>
              </w:tc>
              <w:tc>
                <w:tcPr>
                  <w:tcW w:w="2870" w:type="dxa"/>
                </w:tcPr>
                <w:p w:rsidR="00A96962" w:rsidRPr="00FE4566" w:rsidRDefault="00A96962" w:rsidP="00E3127E">
                  <w:pPr>
                    <w:spacing w:line="264" w:lineRule="auto"/>
                    <w:jc w:val="center"/>
                    <w:rPr>
                      <w:b/>
                      <w:spacing w:val="4"/>
                      <w:szCs w:val="20"/>
                      <w:lang w:eastAsia="en-US"/>
                    </w:rPr>
                  </w:pPr>
                  <w:r w:rsidRPr="00FE4566">
                    <w:rPr>
                      <w:b/>
                      <w:spacing w:val="4"/>
                      <w:szCs w:val="20"/>
                      <w:lang w:eastAsia="en-US"/>
                    </w:rPr>
                    <w:t>Görevi / Mesleği</w:t>
                  </w:r>
                </w:p>
              </w:tc>
            </w:tr>
            <w:tr w:rsidR="00A96962" w:rsidRPr="007C40DC" w:rsidTr="00FE4566">
              <w:trPr>
                <w:trHeight w:val="360"/>
              </w:trPr>
              <w:tc>
                <w:tcPr>
                  <w:tcW w:w="1440" w:type="dxa"/>
                </w:tcPr>
                <w:p w:rsidR="00A96962" w:rsidRPr="007C40DC" w:rsidRDefault="00A96962" w:rsidP="00E3127E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Başkan Üye</w:t>
                  </w:r>
                </w:p>
              </w:tc>
              <w:tc>
                <w:tcPr>
                  <w:tcW w:w="2773" w:type="dxa"/>
                </w:tcPr>
                <w:p w:rsidR="00A96962" w:rsidRPr="007C40DC" w:rsidRDefault="00EE7C68" w:rsidP="00FE4566">
                  <w:pPr>
                    <w:pStyle w:val="AralkYok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YUNUS AVŞAR</w:t>
                  </w:r>
                </w:p>
              </w:tc>
              <w:tc>
                <w:tcPr>
                  <w:tcW w:w="2870" w:type="dxa"/>
                </w:tcPr>
                <w:p w:rsidR="00A96962" w:rsidRPr="007C40DC" w:rsidRDefault="00EE7C68" w:rsidP="00FE4566">
                  <w:pPr>
                    <w:pStyle w:val="AralkYok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ŞİRKET MÜDÜRÜ</w:t>
                  </w:r>
                </w:p>
              </w:tc>
            </w:tr>
            <w:tr w:rsidR="00A96962" w:rsidRPr="007C40DC" w:rsidTr="00FE4566">
              <w:trPr>
                <w:trHeight w:val="506"/>
              </w:trPr>
              <w:tc>
                <w:tcPr>
                  <w:tcW w:w="1440" w:type="dxa"/>
                </w:tcPr>
                <w:p w:rsidR="00A96962" w:rsidRPr="007C40DC" w:rsidRDefault="00A96962" w:rsidP="00E3127E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Üye</w:t>
                  </w:r>
                </w:p>
              </w:tc>
              <w:tc>
                <w:tcPr>
                  <w:tcW w:w="2773" w:type="dxa"/>
                </w:tcPr>
                <w:p w:rsidR="00A96962" w:rsidRPr="007C40DC" w:rsidRDefault="00EE7C68" w:rsidP="00FE4566">
                  <w:pPr>
                    <w:pStyle w:val="AralkYok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ÇİĞDEM AKTAŞ</w:t>
                  </w:r>
                </w:p>
              </w:tc>
              <w:tc>
                <w:tcPr>
                  <w:tcW w:w="2870" w:type="dxa"/>
                </w:tcPr>
                <w:p w:rsidR="00A96962" w:rsidRPr="007C40DC" w:rsidRDefault="00EE7C68" w:rsidP="00FE4566">
                  <w:pPr>
                    <w:pStyle w:val="AralkYok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ŞİRKET MUHASEBECİSİ</w:t>
                  </w:r>
                </w:p>
              </w:tc>
            </w:tr>
            <w:tr w:rsidR="00A96962" w:rsidRPr="007C40DC" w:rsidTr="00EE7C68">
              <w:trPr>
                <w:trHeight w:val="20"/>
              </w:trPr>
              <w:tc>
                <w:tcPr>
                  <w:tcW w:w="1440" w:type="dxa"/>
                </w:tcPr>
                <w:p w:rsidR="00A96962" w:rsidRPr="007C40DC" w:rsidRDefault="00A96962" w:rsidP="00E3127E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Üye</w:t>
                  </w:r>
                </w:p>
              </w:tc>
              <w:tc>
                <w:tcPr>
                  <w:tcW w:w="2773" w:type="dxa"/>
                </w:tcPr>
                <w:p w:rsidR="00A96962" w:rsidRPr="007C40DC" w:rsidRDefault="00EE7C68" w:rsidP="00FE4566">
                  <w:pPr>
                    <w:pStyle w:val="AralkYok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ATİLLA AVŞAR</w:t>
                  </w:r>
                </w:p>
              </w:tc>
              <w:tc>
                <w:tcPr>
                  <w:tcW w:w="2870" w:type="dxa"/>
                </w:tcPr>
                <w:p w:rsidR="00A96962" w:rsidRPr="007C40DC" w:rsidRDefault="00EE7C68" w:rsidP="00FE4566">
                  <w:pPr>
                    <w:pStyle w:val="AralkYok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ÜRETİM VE MONTAJ SORUMLUSU</w:t>
                  </w:r>
                </w:p>
              </w:tc>
            </w:tr>
            <w:tr w:rsidR="00A96962" w:rsidRPr="007C40DC" w:rsidTr="00EE7C68">
              <w:trPr>
                <w:trHeight w:val="20"/>
              </w:trPr>
              <w:tc>
                <w:tcPr>
                  <w:tcW w:w="1440" w:type="dxa"/>
                  <w:shd w:val="clear" w:color="auto" w:fill="D9D9D9"/>
                </w:tcPr>
                <w:p w:rsidR="00A96962" w:rsidRPr="007C40DC" w:rsidRDefault="00A96962" w:rsidP="00E3127E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Üye</w:t>
                  </w:r>
                </w:p>
              </w:tc>
              <w:tc>
                <w:tcPr>
                  <w:tcW w:w="2773" w:type="dxa"/>
                  <w:shd w:val="clear" w:color="auto" w:fill="D9D9D9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70" w:type="dxa"/>
                  <w:shd w:val="clear" w:color="auto" w:fill="D9D9D9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6962" w:rsidRPr="007C40DC" w:rsidTr="00EE7C68">
              <w:trPr>
                <w:trHeight w:val="20"/>
              </w:trPr>
              <w:tc>
                <w:tcPr>
                  <w:tcW w:w="1440" w:type="dxa"/>
                  <w:shd w:val="clear" w:color="auto" w:fill="D9D9D9"/>
                </w:tcPr>
                <w:p w:rsidR="00A96962" w:rsidRPr="007C40DC" w:rsidRDefault="00A96962" w:rsidP="00E3127E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Üye</w:t>
                  </w:r>
                </w:p>
              </w:tc>
              <w:tc>
                <w:tcPr>
                  <w:tcW w:w="2773" w:type="dxa"/>
                  <w:shd w:val="clear" w:color="auto" w:fill="D9D9D9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70" w:type="dxa"/>
                  <w:shd w:val="clear" w:color="auto" w:fill="D9D9D9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spacing w:val="4"/>
                <w:sz w:val="20"/>
                <w:szCs w:val="20"/>
                <w:lang w:eastAsia="en-US"/>
              </w:rPr>
              <w:t xml:space="preserve">Gözlemci olarak katılımları için </w:t>
            </w:r>
            <w:r w:rsidRPr="007C40DC">
              <w:rPr>
                <w:spacing w:val="4"/>
                <w:sz w:val="20"/>
                <w:szCs w:val="20"/>
                <w:highlight w:val="lightGray"/>
                <w:lang w:eastAsia="en-US"/>
              </w:rPr>
              <w:t xml:space="preserve">&lt;Ajans </w:t>
            </w:r>
            <w:r w:rsidRPr="007C40DC">
              <w:rPr>
                <w:spacing w:val="4"/>
                <w:sz w:val="20"/>
                <w:szCs w:val="20"/>
                <w:lang w:eastAsia="en-US"/>
              </w:rPr>
              <w:t>uzman(</w:t>
            </w:r>
            <w:proofErr w:type="spellStart"/>
            <w:r w:rsidRPr="007C40DC">
              <w:rPr>
                <w:spacing w:val="4"/>
                <w:sz w:val="20"/>
                <w:szCs w:val="20"/>
                <w:lang w:eastAsia="en-US"/>
              </w:rPr>
              <w:t>lar</w:t>
            </w:r>
            <w:proofErr w:type="spellEnd"/>
            <w:r w:rsidRPr="007C40DC">
              <w:rPr>
                <w:spacing w:val="4"/>
                <w:sz w:val="20"/>
                <w:szCs w:val="20"/>
                <w:lang w:eastAsia="en-US"/>
              </w:rPr>
              <w:t>)ı davet edilmiştir.</w:t>
            </w: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</w:tc>
      </w:tr>
      <w:tr w:rsidR="00A96962" w:rsidRPr="007C40DC" w:rsidTr="00E3127E">
        <w:trPr>
          <w:trHeight w:val="1143"/>
        </w:trPr>
        <w:tc>
          <w:tcPr>
            <w:tcW w:w="8981" w:type="dxa"/>
            <w:gridSpan w:val="2"/>
          </w:tcPr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bookmarkStart w:id="3" w:name="_GoBack"/>
            <w:bookmarkEnd w:id="3"/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spacing w:val="4"/>
                <w:sz w:val="20"/>
                <w:szCs w:val="20"/>
                <w:lang w:eastAsia="en-US"/>
              </w:rPr>
              <w:t xml:space="preserve">Tarih: </w:t>
            </w:r>
            <w:r w:rsidR="00EE7C68">
              <w:rPr>
                <w:spacing w:val="4"/>
                <w:sz w:val="20"/>
                <w:szCs w:val="20"/>
                <w:lang w:eastAsia="en-US"/>
              </w:rPr>
              <w:t>30 KASIM 2015</w:t>
            </w: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FE4566" w:rsidP="00E3127E">
            <w:pPr>
              <w:spacing w:line="264" w:lineRule="auto"/>
              <w:rPr>
                <w:b/>
                <w:spacing w:val="4"/>
                <w:sz w:val="20"/>
                <w:szCs w:val="20"/>
                <w:lang w:eastAsia="en-US"/>
              </w:rPr>
            </w:pPr>
            <w:r>
              <w:rPr>
                <w:b/>
                <w:spacing w:val="4"/>
                <w:sz w:val="20"/>
                <w:szCs w:val="20"/>
                <w:lang w:eastAsia="en-US"/>
              </w:rPr>
              <w:t>YUNUS AVŞAR</w:t>
            </w:r>
          </w:p>
          <w:p w:rsidR="00A96962" w:rsidRDefault="00A96962" w:rsidP="00FE4566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E4566" w:rsidRDefault="00FE4566" w:rsidP="00FE4566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E4566" w:rsidRDefault="00FE4566" w:rsidP="00FE4566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E4566" w:rsidRDefault="00FE4566" w:rsidP="00FE4566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E4566" w:rsidRDefault="00FE4566" w:rsidP="00FE4566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E4566" w:rsidRDefault="00FE4566" w:rsidP="00FE4566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E4566" w:rsidRPr="007C40DC" w:rsidRDefault="00FE4566" w:rsidP="00FE4566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</w:tc>
      </w:tr>
    </w:tbl>
    <w:p w:rsidR="00A96962" w:rsidRPr="007C40DC" w:rsidRDefault="00A96962" w:rsidP="00A96962"/>
    <w:p w:rsidR="00957DA3" w:rsidRDefault="00957DA3" w:rsidP="00A96962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98B" w:rsidRDefault="0061098B" w:rsidP="00A96962">
      <w:r>
        <w:separator/>
      </w:r>
    </w:p>
  </w:endnote>
  <w:endnote w:type="continuationSeparator" w:id="0">
    <w:p w:rsidR="0061098B" w:rsidRDefault="0061098B" w:rsidP="00A96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98B" w:rsidRDefault="0061098B" w:rsidP="00A96962">
      <w:r>
        <w:separator/>
      </w:r>
    </w:p>
  </w:footnote>
  <w:footnote w:type="continuationSeparator" w:id="0">
    <w:p w:rsidR="0061098B" w:rsidRDefault="0061098B" w:rsidP="00A96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962" w:rsidRPr="00A96962" w:rsidRDefault="00A96962">
    <w:pPr>
      <w:pStyle w:val="stbilgi"/>
      <w:rPr>
        <w:sz w:val="20"/>
        <w:szCs w:val="20"/>
      </w:rPr>
    </w:pPr>
    <w:r w:rsidRPr="00A96962">
      <w:rPr>
        <w:sz w:val="20"/>
        <w:szCs w:val="20"/>
      </w:rPr>
      <w:t xml:space="preserve">SR Ek 4 – Değerlendirme Komitesi Tayini </w:t>
    </w:r>
    <w:r w:rsidRPr="00A96962">
      <w:rPr>
        <w:sz w:val="20"/>
        <w:szCs w:val="20"/>
      </w:rPr>
      <w:tab/>
    </w:r>
    <w:r w:rsidRPr="00A96962">
      <w:rPr>
        <w:sz w:val="20"/>
        <w:szCs w:val="20"/>
      </w:rPr>
      <w:tab/>
      <w:t>Satın Alma Rehberi</w:t>
    </w:r>
  </w:p>
  <w:p w:rsidR="00A96962" w:rsidRDefault="00A9696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62"/>
    <w:rsid w:val="000E48A9"/>
    <w:rsid w:val="00473377"/>
    <w:rsid w:val="0061098B"/>
    <w:rsid w:val="00957DA3"/>
    <w:rsid w:val="00A96962"/>
    <w:rsid w:val="00EE7C68"/>
    <w:rsid w:val="00FE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43B8B-91C2-4C30-8956-D5134EC5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A9696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A969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A969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A9696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9696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9696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9696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9696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6962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CharCharChar1CharCharCharCharCharCharChar0">
    <w:name w:val=" Char Char Char1 Char Char Char Char Char Char Char"/>
    <w:basedOn w:val="Normal"/>
    <w:rsid w:val="00FE45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ralkYok">
    <w:name w:val="No Spacing"/>
    <w:uiPriority w:val="1"/>
    <w:qFormat/>
    <w:rsid w:val="00FE4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pc</cp:lastModifiedBy>
  <cp:revision>3</cp:revision>
  <cp:lastPrinted>2015-11-30T10:44:00Z</cp:lastPrinted>
  <dcterms:created xsi:type="dcterms:W3CDTF">2012-04-19T06:18:00Z</dcterms:created>
  <dcterms:modified xsi:type="dcterms:W3CDTF">2015-11-30T10:45:00Z</dcterms:modified>
</cp:coreProperties>
</file>