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>Hizmet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MALİ TEKLİF FORMU</w:t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</w: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ab/>
        <w:t xml:space="preserve">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EK:4a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: … … … … … … … … … Temini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: … … … … … … … … …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adı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 xml:space="preserve">: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171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2694"/>
        <w:gridCol w:w="3260"/>
      </w:tblGrid>
      <w:tr w:rsidR="00C82C17" w:rsidRPr="00C82C17" w:rsidTr="00E3127E">
        <w:trPr>
          <w:trHeight w:val="640"/>
          <w:jc w:val="center"/>
        </w:trPr>
        <w:tc>
          <w:tcPr>
            <w:tcW w:w="1901" w:type="pct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Hizmet</w:t>
            </w:r>
          </w:p>
        </w:tc>
        <w:tc>
          <w:tcPr>
            <w:tcW w:w="1402" w:type="pct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Hizmetin Bedeli 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  <w:tc>
          <w:tcPr>
            <w:tcW w:w="1697" w:type="pct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Hizmetin Gerçekleştirileceği tarih aralığı</w:t>
            </w:r>
          </w:p>
        </w:tc>
      </w:tr>
      <w:tr w:rsidR="00C82C17" w:rsidRPr="00C82C17" w:rsidTr="00E3127E">
        <w:trPr>
          <w:trHeight w:val="397"/>
          <w:jc w:val="center"/>
        </w:trPr>
        <w:tc>
          <w:tcPr>
            <w:tcW w:w="1901" w:type="pct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402" w:type="pct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97" w:type="pct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  <w:jc w:val="center"/>
        </w:trPr>
        <w:tc>
          <w:tcPr>
            <w:tcW w:w="1901" w:type="pct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402" w:type="pct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97" w:type="pct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(Toplam teklif fiyatı ile ilgili bütçe dökümü ve çalışma günlerine ilişkin zaman çizelgesi de aşağıdaki formlara uygun olarak sunulmalıdır.)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</w:pPr>
      <w:r w:rsidRPr="00C82C17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  <w:bookmarkStart w:id="2" w:name="_Toc232234030"/>
      <w:r w:rsidRPr="00C82C1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  <w:lastRenderedPageBreak/>
        <w:t>Hizmet İhaleleri için Bütçe Dökümü ve Çalışma Günleri Çizelgesi</w:t>
      </w:r>
      <w:bookmarkEnd w:id="2"/>
    </w:p>
    <w:p w:rsidR="00C82C17" w:rsidRPr="00C82C17" w:rsidRDefault="00C82C17" w:rsidP="00C82C17">
      <w:pPr>
        <w:widowControl w:val="0"/>
        <w:overflowPunct w:val="0"/>
        <w:autoSpaceDE w:val="0"/>
        <w:autoSpaceDN w:val="0"/>
        <w:adjustRightInd w:val="0"/>
        <w:spacing w:before="120" w:after="0" w:line="240" w:lineRule="auto"/>
        <w:ind w:left="720" w:firstLine="720"/>
        <w:jc w:val="both"/>
        <w:textAlignment w:val="baseline"/>
        <w:outlineLvl w:val="2"/>
        <w:rPr>
          <w:rFonts w:ascii="Arial" w:eastAsia="Times New Roman" w:hAnsi="Arial" w:cs="Times New Roman"/>
          <w:b/>
          <w:bCs/>
          <w:sz w:val="20"/>
          <w:szCs w:val="20"/>
          <w:u w:val="single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  <w:r w:rsidRPr="00C82C17"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  <w:t>Her uzman kategorisi için birim ücretleri, arızi harcamalar için ön gördüğünüz miktar karşılığını giriniz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  <w:r w:rsidRPr="00C82C17"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  <w:t xml:space="preserve"> 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</w:p>
    <w:tbl>
      <w:tblPr>
        <w:tblW w:w="836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0"/>
        <w:gridCol w:w="1620"/>
        <w:gridCol w:w="1380"/>
        <w:gridCol w:w="1540"/>
      </w:tblGrid>
      <w:tr w:rsidR="00C82C17" w:rsidRPr="00C82C17" w:rsidTr="00E3127E">
        <w:trPr>
          <w:trHeight w:val="929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Hesaplanan çalışma günü sayısı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Ücret (TL) /çalışma günü</w:t>
            </w:r>
            <w:proofErr w:type="gramStart"/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)</w:t>
            </w:r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Tutar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(TL)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B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proofErr w:type="spellStart"/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AxB</w:t>
            </w:r>
            <w:proofErr w:type="spellEnd"/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  <w:t xml:space="preserve">ÜCRETLER (genel giderler </w:t>
            </w:r>
            <w:proofErr w:type="gramStart"/>
            <w:r w:rsidRPr="00C82C17"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  <w:t>dahil</w:t>
            </w:r>
            <w:proofErr w:type="gramEnd"/>
            <w:r w:rsidRPr="00C82C17"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  <w:t>):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i/>
                <w:i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i/>
                <w:iCs/>
                <w:color w:val="000000"/>
                <w:sz w:val="20"/>
                <w:szCs w:val="24"/>
                <w:lang w:eastAsia="nl-NL"/>
              </w:rPr>
              <w:t>Uzun dönem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Takım lideri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Kıdemli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Kıdemsiz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i/>
                <w:i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i/>
                <w:iCs/>
                <w:color w:val="000000"/>
                <w:sz w:val="20"/>
                <w:szCs w:val="24"/>
                <w:lang w:eastAsia="nl-NL"/>
              </w:rPr>
              <w:t>Kısa dönem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Kıdemli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Kıdemsiz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  <w:t xml:space="preserve">Toplam ücretler (genel giderler </w:t>
            </w:r>
            <w:proofErr w:type="gramStart"/>
            <w:r w:rsidRPr="00C82C17"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  <w:t>dahil</w:t>
            </w:r>
            <w:proofErr w:type="gramEnd"/>
            <w:r w:rsidRPr="00C82C17"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0"/>
                <w:szCs w:val="24"/>
                <w:lang w:eastAsia="nl-NL"/>
              </w:rPr>
              <w:t>):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  <w:r w:rsidRPr="00C82C17">
              <w:rPr>
                <w:rFonts w:ascii="Times New Roman" w:eastAsia="Times New Roman" w:hAnsi="Times New Roman" w:cs="Arial"/>
                <w:b/>
                <w:bCs/>
                <w:iCs/>
                <w:color w:val="000000"/>
                <w:sz w:val="20"/>
                <w:szCs w:val="24"/>
                <w:lang w:eastAsia="nl-NL"/>
              </w:rPr>
              <w:t>ARIZİ HARCAMA KARŞILIĞI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41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TOPLAM SÖZLEŞME BEDELİ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</w:tbl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color w:val="000000"/>
          <w:sz w:val="20"/>
          <w:szCs w:val="24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color w:val="000000"/>
          <w:sz w:val="20"/>
          <w:szCs w:val="24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color w:val="000000"/>
          <w:sz w:val="20"/>
          <w:szCs w:val="24"/>
          <w:lang w:eastAsia="en-GB"/>
        </w:rPr>
      </w:pPr>
      <w:r w:rsidRPr="00C82C17">
        <w:rPr>
          <w:rFonts w:ascii="Times New Roman" w:eastAsia="Times New Roman" w:hAnsi="Times New Roman" w:cs="Arial"/>
          <w:b/>
          <w:color w:val="000000"/>
          <w:sz w:val="20"/>
          <w:szCs w:val="24"/>
          <w:lang w:eastAsia="en-GB"/>
        </w:rPr>
        <w:t xml:space="preserve"> “Çalışma günleri ”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  <w:r w:rsidRPr="00C82C17"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  <w:t xml:space="preserve">Sözleşmenin uygulama süresi </w:t>
      </w:r>
      <w:proofErr w:type="spellStart"/>
      <w:r w:rsidRPr="00C82C17"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  <w:t>boyuca</w:t>
      </w:r>
      <w:proofErr w:type="spellEnd"/>
      <w:r w:rsidRPr="00C82C17"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  <w:t xml:space="preserve"> her kategorideki uzman için hesaplanan çalışma günlerini giriniz.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4"/>
          <w:lang w:eastAsia="en-GB"/>
        </w:rPr>
      </w:pP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1040"/>
      </w:tblGrid>
      <w:tr w:rsidR="00C82C17" w:rsidRPr="00C82C17" w:rsidTr="00E3127E">
        <w:trPr>
          <w:trHeight w:val="255"/>
        </w:trPr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Uzman Kategorisi</w:t>
            </w:r>
          </w:p>
        </w:tc>
        <w:tc>
          <w:tcPr>
            <w:tcW w:w="608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color w:val="000000"/>
                <w:sz w:val="20"/>
                <w:szCs w:val="24"/>
                <w:lang w:eastAsia="nl-NL"/>
              </w:rPr>
              <w:t>Ay</w:t>
            </w:r>
          </w:p>
        </w:tc>
      </w:tr>
      <w:tr w:rsidR="00C82C17" w:rsidRPr="00C82C17" w:rsidTr="00E3127E">
        <w:trPr>
          <w:trHeight w:val="255"/>
        </w:trPr>
        <w:tc>
          <w:tcPr>
            <w:tcW w:w="2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right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b/>
                <w:bCs/>
                <w:color w:val="000000"/>
                <w:sz w:val="20"/>
                <w:szCs w:val="24"/>
                <w:lang w:eastAsia="nl-NL"/>
              </w:rPr>
              <w:t>Toplam</w:t>
            </w:r>
          </w:p>
        </w:tc>
      </w:tr>
      <w:tr w:rsidR="00C82C17" w:rsidRPr="00C82C17" w:rsidTr="00E3127E">
        <w:trPr>
          <w:trHeight w:val="34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Uzun dönem uzmanlar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7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Takım lideri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8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Kıdemli uzmanlar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7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Kıdemsiz uzmanlar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18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4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l-NL"/>
              </w:rPr>
            </w:pPr>
            <w:r w:rsidRPr="00C82C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nl-NL"/>
              </w:rPr>
              <w:t xml:space="preserve">Kısa dönem uzmanlar 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7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Kıdemli uzmanlar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  <w:tr w:rsidR="00C82C17" w:rsidRPr="00C82C17" w:rsidTr="00E3127E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- Kıdemsiz uzmanlar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</w:pPr>
            <w:r w:rsidRPr="00C82C17">
              <w:rPr>
                <w:rFonts w:ascii="Times New Roman" w:eastAsia="Times New Roman" w:hAnsi="Times New Roman" w:cs="Arial"/>
                <w:color w:val="000000"/>
                <w:sz w:val="20"/>
                <w:szCs w:val="24"/>
                <w:lang w:eastAsia="nl-NL"/>
              </w:rPr>
              <w:t> </w:t>
            </w:r>
          </w:p>
        </w:tc>
      </w:tr>
    </w:tbl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991571">
        <w:rPr>
          <w:rFonts w:ascii="Times New Roman" w:eastAsia="Times New Roman" w:hAnsi="Times New Roman" w:cs="Times New Roman"/>
          <w:sz w:val="20"/>
          <w:szCs w:val="20"/>
          <w:lang w:eastAsia="tr-TR"/>
        </w:rPr>
        <w:t>Dağıtım Transformatörleri üretiminde otomasyona dayalı üretim altyapısının kurulması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991571">
        <w:rPr>
          <w:rFonts w:ascii="Times New Roman" w:eastAsia="Times New Roman" w:hAnsi="Times New Roman" w:cs="Times New Roman"/>
          <w:sz w:val="20"/>
          <w:szCs w:val="20"/>
          <w:lang w:eastAsia="tr-TR"/>
        </w:rPr>
        <w:t>TR62-11-01/227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pageBreakBefore/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>Yapım İşi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EK:4c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  <w:t>A. BİRİM FİYAT ESASLI İHALELER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  <w:lang w:eastAsia="tr-TR"/>
        </w:rPr>
      </w:pPr>
    </w:p>
    <w:p w:rsidR="00C82C17" w:rsidRPr="00C82C17" w:rsidRDefault="00C82C17" w:rsidP="00C82C17">
      <w:pPr>
        <w:spacing w:after="0" w:line="240" w:lineRule="auto"/>
        <w:jc w:val="both"/>
        <w:rPr>
          <w:rFonts w:ascii="Times New Roman" w:eastAsia="Times New Roman" w:hAnsi="Times New Roman" w:cs="Arial"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sz w:val="18"/>
          <w:szCs w:val="18"/>
          <w:highlight w:val="lightGray"/>
          <w:lang w:eastAsia="tr-TR"/>
        </w:rPr>
        <w:t>Birim fiyat esasında ihale yapılmakta ise, aşağıdaki tabloda; Teknik Şartnamenin ilgili maddeleri kullanarak, 1-5. sütunlar Sözleşme Makamı tarafından doldurulacak, istekli birim fiyat (6), tutar (7) ve KDV (8) sütunlarını doldurarak teklifini hazırlayacaktır</w:t>
      </w:r>
      <w:r w:rsidRPr="00C82C17">
        <w:rPr>
          <w:rFonts w:ascii="Times New Roman" w:eastAsia="Times New Roman" w:hAnsi="Times New Roman" w:cs="Arial"/>
          <w:sz w:val="18"/>
          <w:szCs w:val="18"/>
          <w:lang w:eastAsia="tr-TR"/>
        </w:rPr>
        <w:t xml:space="preserve">. </w:t>
      </w:r>
    </w:p>
    <w:p w:rsidR="00C82C17" w:rsidRPr="00C82C17" w:rsidRDefault="00C82C17" w:rsidP="00C82C17">
      <w:pPr>
        <w:spacing w:after="0" w:line="240" w:lineRule="auto"/>
        <w:ind w:left="1134" w:hanging="425"/>
        <w:outlineLvl w:val="0"/>
        <w:rPr>
          <w:rFonts w:ascii="Times New Roman" w:eastAsia="Times New Roman" w:hAnsi="Times New Roman" w:cs="Arial"/>
          <w:b/>
          <w:sz w:val="18"/>
          <w:szCs w:val="18"/>
          <w:lang w:eastAsia="tr-TR"/>
        </w:rPr>
      </w:pPr>
      <w:bookmarkStart w:id="3" w:name="_Toc134520816"/>
      <w:bookmarkStart w:id="4" w:name="_Toc134727209"/>
    </w:p>
    <w:bookmarkEnd w:id="3"/>
    <w:bookmarkEnd w:id="4"/>
    <w:p w:rsidR="00C82C17" w:rsidRPr="00C82C17" w:rsidRDefault="00C82C17" w:rsidP="00C82C17">
      <w:pPr>
        <w:tabs>
          <w:tab w:val="center" w:pos="4818"/>
        </w:tabs>
        <w:suppressAutoHyphens/>
        <w:spacing w:after="0" w:line="240" w:lineRule="auto"/>
        <w:rPr>
          <w:rFonts w:ascii="Times New Roman" w:eastAsia="Times New Roman" w:hAnsi="Times New Roman" w:cs="Arial"/>
          <w:sz w:val="18"/>
          <w:szCs w:val="18"/>
          <w:lang w:eastAsia="tr-TR"/>
        </w:rPr>
      </w:pPr>
    </w:p>
    <w:tbl>
      <w:tblPr>
        <w:tblW w:w="8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1800"/>
        <w:gridCol w:w="1136"/>
        <w:gridCol w:w="764"/>
        <w:gridCol w:w="856"/>
        <w:gridCol w:w="1039"/>
        <w:gridCol w:w="1087"/>
        <w:gridCol w:w="1267"/>
      </w:tblGrid>
      <w:tr w:rsidR="00C82C17" w:rsidRPr="00C82C17" w:rsidTr="00E3127E">
        <w:tc>
          <w:tcPr>
            <w:tcW w:w="1008" w:type="dxa"/>
            <w:tcBorders>
              <w:bottom w:val="nil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1800" w:type="dxa"/>
            <w:tcBorders>
              <w:bottom w:val="nil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136" w:type="dxa"/>
            <w:tcBorders>
              <w:bottom w:val="nil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764" w:type="dxa"/>
            <w:tcBorders>
              <w:bottom w:val="nil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856" w:type="dxa"/>
            <w:tcBorders>
              <w:bottom w:val="nil"/>
            </w:tcBorders>
            <w:vAlign w:val="center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1039" w:type="dxa"/>
            <w:tcBorders>
              <w:bottom w:val="nil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6</w:t>
            </w:r>
          </w:p>
        </w:tc>
        <w:tc>
          <w:tcPr>
            <w:tcW w:w="1087" w:type="dxa"/>
            <w:tcBorders>
              <w:bottom w:val="nil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7</w:t>
            </w:r>
          </w:p>
        </w:tc>
        <w:tc>
          <w:tcPr>
            <w:tcW w:w="1267" w:type="dxa"/>
            <w:tcBorders>
              <w:bottom w:val="nil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8</w:t>
            </w:r>
          </w:p>
        </w:tc>
      </w:tr>
      <w:tr w:rsidR="00C82C17" w:rsidRPr="00C82C17" w:rsidTr="00E3127E">
        <w:tc>
          <w:tcPr>
            <w:tcW w:w="1008" w:type="dxa"/>
            <w:tcBorders>
              <w:bottom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Kalem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Tanım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Teknik Şartname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bottom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Birim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bottom w:val="single" w:sz="4" w:space="0" w:color="auto"/>
            </w:tcBorders>
            <w:vAlign w:val="center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Miktar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Birim Fiyat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(TL)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Tutar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(TL)</w:t>
            </w: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KDV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(TL)</w:t>
            </w:r>
          </w:p>
        </w:tc>
      </w:tr>
      <w:tr w:rsidR="00C82C17" w:rsidRPr="00C82C17" w:rsidTr="00E3127E">
        <w:tc>
          <w:tcPr>
            <w:tcW w:w="1008" w:type="dxa"/>
            <w:tcBorders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Hafriyat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Madde X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vertAlign w:val="superscript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m</w:t>
            </w:r>
            <w:r w:rsidRPr="00C82C17">
              <w:rPr>
                <w:rFonts w:ascii="Times New Roman" w:eastAsia="Times New Roman" w:hAnsi="Times New Roman" w:cs="Arial"/>
                <w:sz w:val="18"/>
                <w:szCs w:val="18"/>
                <w:vertAlign w:val="superscript"/>
                <w:lang w:eastAsia="tr-TR"/>
              </w:rPr>
              <w:t>3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100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500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50.000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9.000</w:t>
            </w: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rPr>
          <w:trHeight w:val="80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N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660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Ara Toplam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660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Arızi giderler (ara toplamın %5-10 arası bir miktar)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6603" w:type="dxa"/>
            <w:gridSpan w:val="6"/>
            <w:tcBorders>
              <w:top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Toplam Teklif Tutarı (rakam ve yazı ile)</w:t>
            </w: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  <w:shd w:val="clear" w:color="auto" w:fill="auto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</w:tbl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  <w:t>B.  GÖTÜRÜ BEDEL ESASLI İHALELER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Götürü bedel ihalelerde 1. Sütun Sözleşme Makamınca doldurulacak, 2. Ve 3. Sütunlara istekli teklifini yazacaktır.</w:t>
      </w:r>
    </w:p>
    <w:tbl>
      <w:tblPr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1559"/>
        <w:gridCol w:w="1276"/>
      </w:tblGrid>
      <w:tr w:rsidR="00C82C17" w:rsidRPr="00C82C17" w:rsidTr="00E3127E">
        <w:tc>
          <w:tcPr>
            <w:tcW w:w="5353" w:type="dxa"/>
            <w:tcBorders>
              <w:bottom w:val="nil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1559" w:type="dxa"/>
            <w:tcBorders>
              <w:bottom w:val="nil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276" w:type="dxa"/>
            <w:tcBorders>
              <w:bottom w:val="nil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3</w:t>
            </w:r>
          </w:p>
        </w:tc>
      </w:tr>
      <w:tr w:rsidR="00C82C17" w:rsidRPr="00C82C17" w:rsidTr="00E3127E">
        <w:tc>
          <w:tcPr>
            <w:tcW w:w="5353" w:type="dxa"/>
            <w:tcBorders>
              <w:bottom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İşin Tanımı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Tutar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(TL)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KDV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(TL)</w:t>
            </w:r>
          </w:p>
        </w:tc>
      </w:tr>
      <w:tr w:rsidR="00C82C17" w:rsidRPr="00C82C17" w:rsidTr="00E3127E">
        <w:tc>
          <w:tcPr>
            <w:tcW w:w="5353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 xml:space="preserve">Teknik Şartname uyarınca projesinde tanımlanmış bina yapımı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bookmarkStart w:id="5" w:name="_GoBack"/>
            <w:bookmarkEnd w:id="5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5353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Arızi giderler (ara toplamın %5-10 arası bir miktar)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5353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Toplam Teklif Tutarı (rakam ve yazıyla)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</w:tbl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  <w:t>C.  KARMA İHALELER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</w:p>
    <w:p w:rsidR="00C82C17" w:rsidRPr="00C82C17" w:rsidRDefault="00C82C17" w:rsidP="00C82C17">
      <w:pPr>
        <w:spacing w:after="0" w:line="240" w:lineRule="auto"/>
        <w:jc w:val="both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b/>
          <w:bCs/>
          <w:sz w:val="18"/>
          <w:szCs w:val="18"/>
          <w:highlight w:val="lightGray"/>
          <w:lang w:eastAsia="tr-TR"/>
        </w:rPr>
        <w:t>Karma ihale; toplam teklif fiyatı sabit olmak üzere, hak edişlerin düzenlenmesinde esas alınacak birim fiyatların da teklif edildiği teklif modelidir. Bu tür ihalelerde istekli yukarıdaki tabloların ikisini birden sunacaktır.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 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i/>
          <w:color w:val="000000"/>
          <w:sz w:val="20"/>
          <w:szCs w:val="20"/>
          <w:highlight w:val="lightGray"/>
          <w:lang w:eastAsia="tr-TR"/>
        </w:rPr>
        <w:t>&lt;Sözleşme Makamı ihale yöntemini belirlediğinde, uygun teklif formunu oluşturacaktır.&gt;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  <w:lang w:eastAsia="en-GB"/>
        </w:rPr>
      </w:pPr>
      <w:r w:rsidRPr="00C82C17">
        <w:rPr>
          <w:rFonts w:ascii="Times New Roman" w:eastAsia="Times New Roman" w:hAnsi="Times New Roman" w:cs="Arial"/>
          <w:sz w:val="18"/>
          <w:szCs w:val="18"/>
          <w:lang w:eastAsia="en-GB"/>
        </w:rPr>
        <w:t xml:space="preserve">Not: Birim fiyatlar ve toplam teklif tutarlarında tespit edilen hatalar aşağıdaki şekilde düzeltilecektir: </w:t>
      </w:r>
    </w:p>
    <w:p w:rsidR="00C82C17" w:rsidRPr="00C82C17" w:rsidRDefault="00C82C17" w:rsidP="00C82C17">
      <w:pPr>
        <w:spacing w:after="0" w:line="240" w:lineRule="auto"/>
        <w:ind w:left="1134" w:hanging="425"/>
        <w:rPr>
          <w:rFonts w:ascii="Times New Roman" w:eastAsia="Times New Roman" w:hAnsi="Times New Roman" w:cs="Arial"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sz w:val="18"/>
          <w:szCs w:val="18"/>
          <w:lang w:eastAsia="tr-TR"/>
        </w:rPr>
        <w:t>a)</w:t>
      </w:r>
      <w:r w:rsidRPr="00C82C17">
        <w:rPr>
          <w:rFonts w:ascii="Times New Roman" w:eastAsia="Times New Roman" w:hAnsi="Times New Roman" w:cs="Arial"/>
          <w:sz w:val="18"/>
          <w:szCs w:val="18"/>
          <w:lang w:eastAsia="tr-TR"/>
        </w:rPr>
        <w:tab/>
        <w:t xml:space="preserve">Rakam ve yazı ile belirtilen miktarlarda bir fark bulunduğu zaman, yazılı olarak belirtilen miktar geçerli olacaktır. </w:t>
      </w:r>
    </w:p>
    <w:p w:rsidR="00C82C17" w:rsidRPr="00C82C17" w:rsidRDefault="00C82C17" w:rsidP="00C82C17">
      <w:pPr>
        <w:spacing w:after="0" w:line="240" w:lineRule="auto"/>
        <w:ind w:left="1134" w:hanging="425"/>
        <w:rPr>
          <w:rFonts w:ascii="Times New Roman" w:eastAsia="Times New Roman" w:hAnsi="Times New Roman" w:cs="Arial"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sz w:val="18"/>
          <w:szCs w:val="18"/>
          <w:lang w:eastAsia="tr-TR"/>
        </w:rPr>
        <w:t>b)</w:t>
      </w:r>
      <w:r w:rsidRPr="00C82C17">
        <w:rPr>
          <w:rFonts w:ascii="Times New Roman" w:eastAsia="Times New Roman" w:hAnsi="Times New Roman" w:cs="Arial"/>
          <w:sz w:val="18"/>
          <w:szCs w:val="18"/>
          <w:lang w:eastAsia="tr-TR"/>
        </w:rPr>
        <w:tab/>
        <w:t xml:space="preserve">Birim oran ile birim fiyatın miktar ile çarpılması sonucunda bulunan toplam miktar arasında bir fark olduğunda belirtilen birim oran geçerli olacaktır. </w:t>
      </w:r>
    </w:p>
    <w:p w:rsidR="00957DA3" w:rsidRDefault="00957DA3" w:rsidP="00C82C17"/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A98" w:rsidRDefault="00077A98" w:rsidP="00C82C17">
      <w:pPr>
        <w:spacing w:after="0" w:line="240" w:lineRule="auto"/>
      </w:pPr>
      <w:r>
        <w:separator/>
      </w:r>
    </w:p>
  </w:endnote>
  <w:endnote w:type="continuationSeparator" w:id="0">
    <w:p w:rsidR="00077A98" w:rsidRDefault="00077A98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A98" w:rsidRDefault="00077A98" w:rsidP="00C82C17">
      <w:pPr>
        <w:spacing w:after="0" w:line="240" w:lineRule="auto"/>
      </w:pPr>
      <w:r>
        <w:separator/>
      </w:r>
    </w:p>
  </w:footnote>
  <w:footnote w:type="continuationSeparator" w:id="0">
    <w:p w:rsidR="00077A98" w:rsidRDefault="00077A98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077A98"/>
    <w:rsid w:val="000F36EC"/>
    <w:rsid w:val="00367A9F"/>
    <w:rsid w:val="00957DA3"/>
    <w:rsid w:val="00991571"/>
    <w:rsid w:val="00AE60B7"/>
    <w:rsid w:val="00C82C17"/>
    <w:rsid w:val="00CA1F78"/>
    <w:rsid w:val="00DB7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yiğit</cp:lastModifiedBy>
  <cp:revision>2</cp:revision>
  <dcterms:created xsi:type="dcterms:W3CDTF">2012-07-24T19:08:00Z</dcterms:created>
  <dcterms:modified xsi:type="dcterms:W3CDTF">2012-07-24T19:08:00Z</dcterms:modified>
</cp:coreProperties>
</file>