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1D4F4E" w:rsidRDefault="00D34D43" w:rsidP="00425066">
      <w:pPr>
        <w:rPr>
          <w:b/>
        </w:rPr>
      </w:pPr>
      <w:r w:rsidRPr="00FB6E1E">
        <w:rPr>
          <w:b/>
          <w:color w:val="000000"/>
          <w:sz w:val="36"/>
          <w:szCs w:val="36"/>
        </w:rPr>
        <w:br w:type="page"/>
      </w: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425066" w:rsidRDefault="00D34D43" w:rsidP="00D34D43">
      <w:pPr>
        <w:spacing w:before="120" w:after="120"/>
        <w:rPr>
          <w:sz w:val="20"/>
          <w:szCs w:val="20"/>
        </w:rPr>
      </w:pPr>
      <w:r w:rsidRPr="007C40DC">
        <w:rPr>
          <w:b/>
        </w:rPr>
        <w:t>Sözleşme başlığı</w:t>
      </w:r>
      <w:r w:rsidRPr="007C40DC">
        <w:rPr>
          <w:b/>
        </w:rPr>
        <w:tab/>
        <w:t>:</w:t>
      </w:r>
      <w:r w:rsidRPr="007C40DC">
        <w:t xml:space="preserve"> </w:t>
      </w:r>
      <w:r w:rsidR="00425066">
        <w:rPr>
          <w:sz w:val="20"/>
          <w:szCs w:val="20"/>
        </w:rPr>
        <w:t xml:space="preserve">Türkiye’de ilk 144 Gözlü </w:t>
      </w:r>
      <w:proofErr w:type="spellStart"/>
      <w:r w:rsidR="00425066">
        <w:rPr>
          <w:sz w:val="20"/>
          <w:szCs w:val="20"/>
        </w:rPr>
        <w:t>Preform</w:t>
      </w:r>
      <w:proofErr w:type="spellEnd"/>
      <w:r w:rsidR="00425066">
        <w:rPr>
          <w:sz w:val="20"/>
          <w:szCs w:val="20"/>
        </w:rPr>
        <w:t xml:space="preserve"> Kalıp Üretimi</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425066">
        <w:t>TR62/12/RYMDP/0138</w:t>
      </w:r>
    </w:p>
    <w:p w:rsidR="00D34D43" w:rsidRPr="00866D76" w:rsidRDefault="00D34D43" w:rsidP="00D34D43">
      <w:pPr>
        <w:spacing w:before="120" w:after="120"/>
        <w:rPr>
          <w:b/>
        </w:rPr>
      </w:pPr>
      <w:r w:rsidRPr="00866D76">
        <w:rPr>
          <w:b/>
        </w:rPr>
        <w:t>1. Genel Tanım</w:t>
      </w:r>
    </w:p>
    <w:p w:rsidR="00D34D43" w:rsidRPr="009441C8" w:rsidRDefault="00425066" w:rsidP="00D34D43">
      <w:pPr>
        <w:spacing w:before="120" w:after="120"/>
      </w:pPr>
      <w:r w:rsidRPr="009441C8">
        <w:t xml:space="preserve">Proje kapsamında Türkiye’de ilk kez üretilecek olan 144 gözlü </w:t>
      </w:r>
      <w:proofErr w:type="spellStart"/>
      <w:r w:rsidRPr="009441C8">
        <w:t>preform</w:t>
      </w:r>
      <w:proofErr w:type="spellEnd"/>
      <w:r w:rsidRPr="009441C8">
        <w:t xml:space="preserve"> kalıbı için gerekli olan makine alımı gerçekleşecektir. </w:t>
      </w:r>
    </w:p>
    <w:p w:rsidR="00425066" w:rsidRPr="009441C8" w:rsidRDefault="00425066" w:rsidP="00D34D43">
      <w:pPr>
        <w:spacing w:before="120" w:after="120"/>
      </w:pPr>
      <w:r w:rsidRPr="009441C8">
        <w:t xml:space="preserve">LOT 1: 5 EKSENLİ İŞLEME MERKEZİ </w:t>
      </w:r>
    </w:p>
    <w:p w:rsidR="00425066" w:rsidRPr="009441C8" w:rsidRDefault="00425066" w:rsidP="00D34D43">
      <w:pPr>
        <w:spacing w:before="120" w:after="120"/>
      </w:pPr>
      <w:r w:rsidRPr="009441C8">
        <w:t xml:space="preserve">LOT 2: CNC TEL EROZYON </w:t>
      </w:r>
      <w:proofErr w:type="gramStart"/>
      <w:r w:rsidRPr="009441C8">
        <w:t>TEZGÂHI  TEKNİK</w:t>
      </w:r>
      <w:proofErr w:type="gramEnd"/>
      <w:r w:rsidRPr="009441C8">
        <w:t xml:space="preserve"> ŞARTNAMESİ</w:t>
      </w:r>
    </w:p>
    <w:p w:rsidR="00425066" w:rsidRPr="009441C8" w:rsidRDefault="00425066" w:rsidP="00D34D43">
      <w:pPr>
        <w:spacing w:before="120" w:after="120"/>
      </w:pPr>
      <w:r w:rsidRPr="009441C8">
        <w:t>LOT 3: TAŞLAMA MAKİNESİ</w:t>
      </w:r>
    </w:p>
    <w:p w:rsidR="00D34D43" w:rsidRPr="009441C8" w:rsidRDefault="00D34D43" w:rsidP="00D34D43">
      <w:pPr>
        <w:spacing w:before="120" w:after="120"/>
        <w:ind w:hanging="33"/>
        <w:rPr>
          <w:b/>
        </w:rPr>
      </w:pPr>
      <w:r w:rsidRPr="009441C8">
        <w:rPr>
          <w:b/>
        </w:rPr>
        <w:t>2. Tedarik Edilecek Mallar, Teknik Özellikleri ve Miktarı</w:t>
      </w:r>
    </w:p>
    <w:p w:rsidR="00866D76" w:rsidRPr="009441C8" w:rsidRDefault="00866D76" w:rsidP="00866D76">
      <w:pPr>
        <w:spacing w:before="120" w:after="120"/>
      </w:pPr>
    </w:p>
    <w:p w:rsidR="00866D76" w:rsidRPr="009441C8" w:rsidRDefault="00866D76" w:rsidP="00866D76">
      <w:pPr>
        <w:spacing w:before="120" w:after="120"/>
      </w:pPr>
      <w:r w:rsidRPr="009441C8">
        <w:t xml:space="preserve">LOT 1: 5 EKSENLİ İŞLEME MERKEZİ </w:t>
      </w:r>
    </w:p>
    <w:p w:rsidR="00866D76" w:rsidRPr="009441C8" w:rsidRDefault="00866D76" w:rsidP="00D34D43">
      <w:pPr>
        <w:spacing w:before="120" w:after="120"/>
        <w:ind w:hanging="33"/>
      </w:pP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9441C8" w:rsidTr="00E3127E">
        <w:trPr>
          <w:cantSplit/>
          <w:trHeight w:val="274"/>
          <w:tblHeader/>
        </w:trPr>
        <w:tc>
          <w:tcPr>
            <w:tcW w:w="996" w:type="dxa"/>
            <w:shd w:val="pct5" w:color="auto" w:fill="FFFFFF"/>
          </w:tcPr>
          <w:p w:rsidR="00D34D43" w:rsidRPr="009441C8" w:rsidRDefault="00D34D43" w:rsidP="00E3127E">
            <w:pPr>
              <w:spacing w:before="120" w:after="120"/>
              <w:jc w:val="center"/>
              <w:rPr>
                <w:b/>
              </w:rPr>
            </w:pPr>
            <w:r w:rsidRPr="009441C8">
              <w:rPr>
                <w:b/>
              </w:rPr>
              <w:t>A</w:t>
            </w:r>
          </w:p>
        </w:tc>
        <w:tc>
          <w:tcPr>
            <w:tcW w:w="4764" w:type="dxa"/>
            <w:shd w:val="pct5" w:color="auto" w:fill="FFFFFF"/>
          </w:tcPr>
          <w:p w:rsidR="00D34D43" w:rsidRPr="009441C8" w:rsidRDefault="00D34D43" w:rsidP="00E3127E">
            <w:pPr>
              <w:spacing w:before="120" w:after="120"/>
              <w:jc w:val="center"/>
              <w:rPr>
                <w:b/>
              </w:rPr>
            </w:pPr>
            <w:r w:rsidRPr="009441C8">
              <w:rPr>
                <w:b/>
              </w:rPr>
              <w:t>B</w:t>
            </w:r>
          </w:p>
        </w:tc>
        <w:tc>
          <w:tcPr>
            <w:tcW w:w="1070" w:type="dxa"/>
            <w:shd w:val="pct5" w:color="auto" w:fill="FFFFFF"/>
          </w:tcPr>
          <w:p w:rsidR="00D34D43" w:rsidRPr="009441C8" w:rsidRDefault="00D34D43" w:rsidP="00E3127E">
            <w:pPr>
              <w:spacing w:before="120" w:after="120"/>
              <w:jc w:val="center"/>
              <w:rPr>
                <w:b/>
              </w:rPr>
            </w:pPr>
            <w:r w:rsidRPr="009441C8">
              <w:rPr>
                <w:b/>
              </w:rPr>
              <w:t>C</w:t>
            </w:r>
          </w:p>
        </w:tc>
      </w:tr>
      <w:tr w:rsidR="00D34D43" w:rsidRPr="009441C8" w:rsidTr="00E3127E">
        <w:trPr>
          <w:cantSplit/>
          <w:trHeight w:val="274"/>
          <w:tblHeader/>
        </w:trPr>
        <w:tc>
          <w:tcPr>
            <w:tcW w:w="996" w:type="dxa"/>
            <w:shd w:val="pct5" w:color="auto" w:fill="FFFFFF"/>
          </w:tcPr>
          <w:p w:rsidR="00D34D43" w:rsidRPr="009441C8" w:rsidRDefault="00D34D43" w:rsidP="00E3127E">
            <w:pPr>
              <w:spacing w:before="120" w:after="120"/>
              <w:jc w:val="center"/>
              <w:rPr>
                <w:b/>
              </w:rPr>
            </w:pPr>
            <w:r w:rsidRPr="009441C8">
              <w:rPr>
                <w:b/>
              </w:rPr>
              <w:t>Sıra No</w:t>
            </w:r>
          </w:p>
        </w:tc>
        <w:tc>
          <w:tcPr>
            <w:tcW w:w="4764" w:type="dxa"/>
            <w:shd w:val="pct5" w:color="auto" w:fill="FFFFFF"/>
          </w:tcPr>
          <w:p w:rsidR="00D34D43" w:rsidRPr="009441C8" w:rsidRDefault="00D34D43" w:rsidP="00E3127E">
            <w:pPr>
              <w:spacing w:before="120" w:after="120"/>
              <w:jc w:val="center"/>
              <w:rPr>
                <w:b/>
              </w:rPr>
            </w:pPr>
            <w:r w:rsidRPr="009441C8">
              <w:rPr>
                <w:b/>
              </w:rPr>
              <w:t>Teknik Özellikler</w:t>
            </w:r>
          </w:p>
        </w:tc>
        <w:tc>
          <w:tcPr>
            <w:tcW w:w="1070" w:type="dxa"/>
            <w:shd w:val="pct5" w:color="auto" w:fill="FFFFFF"/>
          </w:tcPr>
          <w:p w:rsidR="00D34D43" w:rsidRPr="009441C8" w:rsidRDefault="00D34D43" w:rsidP="00E3127E">
            <w:pPr>
              <w:spacing w:before="120" w:after="120"/>
              <w:jc w:val="center"/>
              <w:rPr>
                <w:b/>
              </w:rPr>
            </w:pPr>
            <w:r w:rsidRPr="009441C8">
              <w:rPr>
                <w:b/>
              </w:rPr>
              <w:t>Miktar</w:t>
            </w: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1</w:t>
            </w:r>
          </w:p>
        </w:tc>
        <w:tc>
          <w:tcPr>
            <w:tcW w:w="4764" w:type="dxa"/>
          </w:tcPr>
          <w:p w:rsidR="00866D76" w:rsidRPr="009441C8" w:rsidRDefault="00866D76" w:rsidP="00866D76">
            <w:pPr>
              <w:spacing w:line="360" w:lineRule="auto"/>
              <w:jc w:val="both"/>
            </w:pPr>
            <w:r w:rsidRPr="009441C8">
              <w:t xml:space="preserve">Tezgah eksen </w:t>
            </w:r>
            <w:r w:rsidRPr="005E3559">
              <w:t>hareketleri X, Y ve Z eksenleri için sırasıyla en az 450x650x460</w:t>
            </w:r>
            <w:r w:rsidRPr="009441C8">
              <w:t xml:space="preserve"> mm. olmalıdır.</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2</w:t>
            </w:r>
          </w:p>
        </w:tc>
        <w:tc>
          <w:tcPr>
            <w:tcW w:w="4764" w:type="dxa"/>
          </w:tcPr>
          <w:p w:rsidR="00866D76" w:rsidRPr="009441C8" w:rsidRDefault="00866D76" w:rsidP="00866D76">
            <w:pPr>
              <w:spacing w:line="360" w:lineRule="auto"/>
              <w:jc w:val="both"/>
            </w:pPr>
            <w:r w:rsidRPr="009441C8">
              <w:t>Tezgah tablası üzerinde A ekseni +10 ila -110 derece açılanabilmelidir.</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3</w:t>
            </w:r>
          </w:p>
        </w:tc>
        <w:tc>
          <w:tcPr>
            <w:tcW w:w="4764" w:type="dxa"/>
          </w:tcPr>
          <w:p w:rsidR="00866D76" w:rsidRPr="009441C8" w:rsidRDefault="00866D76" w:rsidP="00866D76">
            <w:pPr>
              <w:spacing w:line="360" w:lineRule="auto"/>
              <w:jc w:val="both"/>
            </w:pPr>
            <w:r w:rsidRPr="009441C8">
              <w:t xml:space="preserve">Tezgah iş mili minimum 28000 devir/dakika ile dönmelidir. </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4</w:t>
            </w:r>
          </w:p>
        </w:tc>
        <w:tc>
          <w:tcPr>
            <w:tcW w:w="4764" w:type="dxa"/>
          </w:tcPr>
          <w:p w:rsidR="00866D76" w:rsidRPr="009441C8" w:rsidRDefault="00866D76" w:rsidP="00866D76">
            <w:pPr>
              <w:spacing w:line="360" w:lineRule="auto"/>
              <w:jc w:val="both"/>
            </w:pPr>
            <w:r w:rsidRPr="009441C8">
              <w:t xml:space="preserve">İş mili </w:t>
            </w:r>
            <w:proofErr w:type="spellStart"/>
            <w:r w:rsidRPr="009441C8">
              <w:t>tork</w:t>
            </w:r>
            <w:proofErr w:type="spellEnd"/>
            <w:r w:rsidRPr="009441C8">
              <w:t xml:space="preserve"> değeri minimum 25 </w:t>
            </w:r>
            <w:proofErr w:type="spellStart"/>
            <w:r w:rsidRPr="009441C8">
              <w:t>Nm</w:t>
            </w:r>
            <w:proofErr w:type="spellEnd"/>
            <w:r w:rsidRPr="009441C8">
              <w:t>. olmalıdır.</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5</w:t>
            </w:r>
          </w:p>
        </w:tc>
        <w:tc>
          <w:tcPr>
            <w:tcW w:w="4764" w:type="dxa"/>
          </w:tcPr>
          <w:p w:rsidR="00866D76" w:rsidRPr="009441C8" w:rsidRDefault="00866D76" w:rsidP="00866D76">
            <w:pPr>
              <w:spacing w:line="360" w:lineRule="auto"/>
              <w:jc w:val="both"/>
            </w:pPr>
            <w:r w:rsidRPr="009441C8">
              <w:t xml:space="preserve">Tezgahın tablası en az 400x400mm ebadında </w:t>
            </w:r>
            <w:proofErr w:type="spellStart"/>
            <w:proofErr w:type="gramStart"/>
            <w:r w:rsidRPr="009441C8">
              <w:t>olmalıdır.Tabla</w:t>
            </w:r>
            <w:proofErr w:type="spellEnd"/>
            <w:proofErr w:type="gramEnd"/>
            <w:r w:rsidRPr="009441C8">
              <w:t xml:space="preserve"> üzerindeki T kanalları arası mesafe az 63 mm olmalıdır.</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6</w:t>
            </w:r>
          </w:p>
        </w:tc>
        <w:tc>
          <w:tcPr>
            <w:tcW w:w="4764" w:type="dxa"/>
          </w:tcPr>
          <w:p w:rsidR="00866D76" w:rsidRPr="009441C8" w:rsidRDefault="00866D76" w:rsidP="00866D76">
            <w:pPr>
              <w:spacing w:line="360" w:lineRule="auto"/>
              <w:jc w:val="both"/>
            </w:pPr>
            <w:r w:rsidRPr="000B687B">
              <w:t>Tabla üzerinde iş parçası ağırl</w:t>
            </w:r>
            <w:r w:rsidR="00D0030E" w:rsidRPr="000B687B">
              <w:t xml:space="preserve">ığı değeri 3 eksen frezeleme de </w:t>
            </w:r>
            <w:proofErr w:type="spellStart"/>
            <w:r w:rsidR="00D0030E" w:rsidRPr="000B687B">
              <w:t>min</w:t>
            </w:r>
            <w:proofErr w:type="spellEnd"/>
            <w:r w:rsidR="00D0030E" w:rsidRPr="000B687B">
              <w:t xml:space="preserve"> </w:t>
            </w:r>
            <w:r w:rsidRPr="000B687B">
              <w:t xml:space="preserve">600 kg, 5 eksen frezeleme de </w:t>
            </w:r>
            <w:proofErr w:type="spellStart"/>
            <w:r w:rsidR="00D0030E" w:rsidRPr="000B687B">
              <w:t>min</w:t>
            </w:r>
            <w:proofErr w:type="spellEnd"/>
            <w:r w:rsidR="00D0030E" w:rsidRPr="000B687B">
              <w:t xml:space="preserve"> </w:t>
            </w:r>
            <w:r w:rsidRPr="000B687B">
              <w:t>200 kg. olabilmelidir.</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7</w:t>
            </w:r>
          </w:p>
        </w:tc>
        <w:tc>
          <w:tcPr>
            <w:tcW w:w="4764" w:type="dxa"/>
          </w:tcPr>
          <w:p w:rsidR="00866D76" w:rsidRPr="009441C8" w:rsidRDefault="00866D76" w:rsidP="00866D76">
            <w:pPr>
              <w:spacing w:line="360" w:lineRule="auto"/>
              <w:jc w:val="both"/>
            </w:pPr>
            <w:r w:rsidRPr="00D22CDE">
              <w:t xml:space="preserve">C ekseni hızı </w:t>
            </w:r>
            <w:proofErr w:type="spellStart"/>
            <w:r w:rsidRPr="00D22CDE">
              <w:t>min</w:t>
            </w:r>
            <w:proofErr w:type="spellEnd"/>
            <w:r w:rsidRPr="00D22CDE">
              <w:t xml:space="preserve"> 100 dv/</w:t>
            </w:r>
            <w:proofErr w:type="spellStart"/>
            <w:r w:rsidRPr="00D22CDE">
              <w:t>dk</w:t>
            </w:r>
            <w:proofErr w:type="spellEnd"/>
            <w:r w:rsidRPr="00D22CDE">
              <w:t xml:space="preserve"> olmalıdır.</w:t>
            </w:r>
            <w:r w:rsidRPr="009441C8">
              <w:t xml:space="preserve"> </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lastRenderedPageBreak/>
              <w:t>8</w:t>
            </w:r>
          </w:p>
        </w:tc>
        <w:tc>
          <w:tcPr>
            <w:tcW w:w="4764" w:type="dxa"/>
          </w:tcPr>
          <w:p w:rsidR="00866D76" w:rsidRPr="009441C8" w:rsidRDefault="00866D76" w:rsidP="00866D76">
            <w:pPr>
              <w:spacing w:line="360" w:lineRule="auto"/>
              <w:jc w:val="both"/>
            </w:pPr>
            <w:r w:rsidRPr="009441C8">
              <w:t>Tabla döner eksenlerde de soğutma sistemi yerleştirilmiş olmalıdır.</w:t>
            </w:r>
          </w:p>
        </w:tc>
        <w:tc>
          <w:tcPr>
            <w:tcW w:w="1070" w:type="dxa"/>
            <w:vAlign w:val="center"/>
          </w:tcPr>
          <w:p w:rsidR="00866D76" w:rsidRPr="009441C8" w:rsidRDefault="00866D76" w:rsidP="00E3127E">
            <w:pPr>
              <w:spacing w:before="120" w:after="120"/>
            </w:pPr>
          </w:p>
        </w:tc>
      </w:tr>
      <w:tr w:rsidR="00866D76" w:rsidRPr="009441C8" w:rsidTr="00E3127E">
        <w:trPr>
          <w:cantSplit/>
        </w:trPr>
        <w:tc>
          <w:tcPr>
            <w:tcW w:w="996" w:type="dxa"/>
          </w:tcPr>
          <w:p w:rsidR="00866D76" w:rsidRPr="009441C8" w:rsidRDefault="00866D76" w:rsidP="00E3127E">
            <w:pPr>
              <w:spacing w:before="120" w:after="120"/>
              <w:jc w:val="center"/>
              <w:rPr>
                <w:b/>
              </w:rPr>
            </w:pPr>
            <w:r w:rsidRPr="009441C8">
              <w:rPr>
                <w:b/>
              </w:rPr>
              <w:t>9</w:t>
            </w:r>
          </w:p>
        </w:tc>
        <w:tc>
          <w:tcPr>
            <w:tcW w:w="4764" w:type="dxa"/>
          </w:tcPr>
          <w:p w:rsidR="00866D76" w:rsidRPr="009441C8" w:rsidRDefault="00866D76" w:rsidP="00866D76">
            <w:pPr>
              <w:spacing w:line="360" w:lineRule="auto"/>
              <w:jc w:val="both"/>
            </w:pPr>
            <w:r w:rsidRPr="009441C8">
              <w:t xml:space="preserve">Tezgah üzerinde 3 eksende eksen hareketlerinin doğruluğunu ölçmek üzere </w:t>
            </w:r>
            <w:proofErr w:type="gramStart"/>
            <w:r w:rsidRPr="009441C8">
              <w:t>doğrusal  ölçüm</w:t>
            </w:r>
            <w:proofErr w:type="gramEnd"/>
            <w:r w:rsidRPr="009441C8">
              <w:t xml:space="preserve">  cam cetveli, döner eksenlerde ise döner cetvel bulunmalıdır.</w:t>
            </w:r>
          </w:p>
        </w:tc>
        <w:tc>
          <w:tcPr>
            <w:tcW w:w="1070" w:type="dxa"/>
            <w:vAlign w:val="center"/>
          </w:tcPr>
          <w:p w:rsidR="00866D76" w:rsidRPr="009441C8" w:rsidRDefault="00866D76" w:rsidP="00E3127E">
            <w:pPr>
              <w:spacing w:before="120" w:after="120"/>
            </w:pPr>
          </w:p>
        </w:tc>
      </w:tr>
      <w:tr w:rsidR="00866D76" w:rsidRPr="007C40DC" w:rsidTr="00E3127E">
        <w:trPr>
          <w:cantSplit/>
        </w:trPr>
        <w:tc>
          <w:tcPr>
            <w:tcW w:w="996" w:type="dxa"/>
          </w:tcPr>
          <w:p w:rsidR="00866D76" w:rsidRDefault="00866D76" w:rsidP="00E3127E">
            <w:pPr>
              <w:spacing w:before="120" w:after="120"/>
              <w:jc w:val="center"/>
              <w:rPr>
                <w:b/>
              </w:rPr>
            </w:pPr>
            <w:r>
              <w:rPr>
                <w:b/>
              </w:rPr>
              <w:t>10</w:t>
            </w:r>
          </w:p>
        </w:tc>
        <w:tc>
          <w:tcPr>
            <w:tcW w:w="4764" w:type="dxa"/>
          </w:tcPr>
          <w:p w:rsidR="00866D76" w:rsidRPr="007D508E" w:rsidRDefault="00866D76" w:rsidP="00D0030E">
            <w:pPr>
              <w:spacing w:line="360" w:lineRule="auto"/>
              <w:jc w:val="both"/>
            </w:pPr>
            <w:proofErr w:type="gramStart"/>
            <w:r w:rsidRPr="007D508E">
              <w:t>Tezgah</w:t>
            </w:r>
            <w:proofErr w:type="gramEnd"/>
            <w:r w:rsidRPr="007D508E">
              <w:t xml:space="preserve"> köprü konstrüksiyona sahip olup her üç eksende de lineer motorlar </w:t>
            </w:r>
            <w:proofErr w:type="spellStart"/>
            <w:r w:rsidRPr="007D508E">
              <w:t>akuple</w:t>
            </w:r>
            <w:proofErr w:type="spellEnd"/>
            <w:r w:rsidRPr="007D508E">
              <w:t xml:space="preserve"> edilmiş olmalı ve boşta </w:t>
            </w:r>
            <w:r w:rsidRPr="00D0030E">
              <w:t xml:space="preserve">eksen ivmelenmesi ise </w:t>
            </w:r>
            <w:r w:rsidR="00D0030E" w:rsidRPr="00D0030E">
              <w:t xml:space="preserve">en az </w:t>
            </w:r>
            <w:r w:rsidRPr="00D0030E">
              <w:t>2g olmalıdır.</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Default="00866D76" w:rsidP="00E3127E">
            <w:pPr>
              <w:spacing w:before="120" w:after="120"/>
              <w:jc w:val="center"/>
              <w:rPr>
                <w:b/>
              </w:rPr>
            </w:pPr>
            <w:r>
              <w:rPr>
                <w:b/>
              </w:rPr>
              <w:t>11</w:t>
            </w:r>
          </w:p>
        </w:tc>
        <w:tc>
          <w:tcPr>
            <w:tcW w:w="4764" w:type="dxa"/>
          </w:tcPr>
          <w:p w:rsidR="00866D76" w:rsidRPr="007D508E" w:rsidRDefault="00866D76" w:rsidP="00866D76">
            <w:pPr>
              <w:spacing w:line="360" w:lineRule="auto"/>
              <w:jc w:val="both"/>
            </w:pPr>
            <w:r w:rsidRPr="007D508E">
              <w:t xml:space="preserve">Aktif soğutma sistemi olmalı ve lineer eksen motorları ve </w:t>
            </w:r>
            <w:proofErr w:type="spellStart"/>
            <w:r w:rsidRPr="007D508E">
              <w:t>işmili</w:t>
            </w:r>
            <w:proofErr w:type="spellEnd"/>
            <w:r w:rsidRPr="007D508E">
              <w:t xml:space="preserve"> bu sistem ile soğutulmalıdır.</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Default="00866D76" w:rsidP="00E3127E">
            <w:pPr>
              <w:spacing w:before="120" w:after="120"/>
              <w:jc w:val="center"/>
              <w:rPr>
                <w:b/>
              </w:rPr>
            </w:pPr>
            <w:r>
              <w:rPr>
                <w:b/>
              </w:rPr>
              <w:t>12</w:t>
            </w:r>
          </w:p>
        </w:tc>
        <w:tc>
          <w:tcPr>
            <w:tcW w:w="4764" w:type="dxa"/>
          </w:tcPr>
          <w:p w:rsidR="00866D76" w:rsidRPr="007D508E" w:rsidRDefault="00866D76" w:rsidP="00866D76">
            <w:pPr>
              <w:spacing w:line="360" w:lineRule="auto"/>
              <w:jc w:val="both"/>
            </w:pPr>
            <w:r w:rsidRPr="007D508E">
              <w:t>Tezgahın iş mili motor gücü minimum 22 kW olmalıdır.</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Default="00866D76" w:rsidP="00E3127E">
            <w:pPr>
              <w:spacing w:before="120" w:after="120"/>
              <w:jc w:val="center"/>
              <w:rPr>
                <w:b/>
              </w:rPr>
            </w:pPr>
            <w:r>
              <w:rPr>
                <w:b/>
              </w:rPr>
              <w:t>13</w:t>
            </w:r>
          </w:p>
        </w:tc>
        <w:tc>
          <w:tcPr>
            <w:tcW w:w="4764" w:type="dxa"/>
          </w:tcPr>
          <w:p w:rsidR="00866D76" w:rsidRPr="007D508E" w:rsidRDefault="00866D76" w:rsidP="00866D76">
            <w:pPr>
              <w:spacing w:line="360" w:lineRule="auto"/>
              <w:jc w:val="both"/>
            </w:pPr>
            <w:proofErr w:type="spellStart"/>
            <w:r w:rsidRPr="007D508E">
              <w:t>İşmili</w:t>
            </w:r>
            <w:proofErr w:type="spellEnd"/>
            <w:r w:rsidRPr="007D508E">
              <w:t xml:space="preserve"> </w:t>
            </w:r>
            <w:proofErr w:type="gramStart"/>
            <w:r w:rsidRPr="007D508E">
              <w:t>koniği  HSK</w:t>
            </w:r>
            <w:proofErr w:type="gramEnd"/>
            <w:r w:rsidRPr="007D508E">
              <w:t xml:space="preserve">-A63 konik olacaktır. </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Default="00866D76" w:rsidP="00E3127E">
            <w:pPr>
              <w:spacing w:before="120" w:after="120"/>
              <w:jc w:val="center"/>
              <w:rPr>
                <w:b/>
              </w:rPr>
            </w:pPr>
            <w:r>
              <w:rPr>
                <w:b/>
              </w:rPr>
              <w:t>14</w:t>
            </w:r>
          </w:p>
        </w:tc>
        <w:tc>
          <w:tcPr>
            <w:tcW w:w="4764" w:type="dxa"/>
          </w:tcPr>
          <w:p w:rsidR="00866D76" w:rsidRPr="007D508E" w:rsidRDefault="00866D76" w:rsidP="00866D76">
            <w:pPr>
              <w:spacing w:line="360" w:lineRule="auto"/>
              <w:jc w:val="both"/>
            </w:pPr>
            <w:r w:rsidRPr="007D508E">
              <w:t xml:space="preserve">En az 16 adet takım yüklenebilen </w:t>
            </w:r>
            <w:proofErr w:type="spellStart"/>
            <w:r w:rsidRPr="007D508E">
              <w:t>servo</w:t>
            </w:r>
            <w:proofErr w:type="spellEnd"/>
            <w:r w:rsidRPr="007D508E">
              <w:t xml:space="preserve"> kontrollü magazine sahip olmalıdır.</w:t>
            </w:r>
          </w:p>
        </w:tc>
        <w:tc>
          <w:tcPr>
            <w:tcW w:w="1070" w:type="dxa"/>
            <w:vAlign w:val="center"/>
          </w:tcPr>
          <w:p w:rsidR="00866D76" w:rsidRPr="007C40DC" w:rsidRDefault="00866D76" w:rsidP="00E3127E">
            <w:pPr>
              <w:spacing w:before="120" w:after="120"/>
            </w:pPr>
          </w:p>
        </w:tc>
      </w:tr>
      <w:tr w:rsidR="00866D76" w:rsidRPr="007C40DC" w:rsidTr="00866D76">
        <w:trPr>
          <w:cantSplit/>
        </w:trPr>
        <w:tc>
          <w:tcPr>
            <w:tcW w:w="996" w:type="dxa"/>
            <w:tcBorders>
              <w:bottom w:val="single" w:sz="4" w:space="0" w:color="auto"/>
            </w:tcBorders>
          </w:tcPr>
          <w:p w:rsidR="00866D76" w:rsidRDefault="00866D76" w:rsidP="00E3127E">
            <w:pPr>
              <w:spacing w:before="120" w:after="120"/>
              <w:jc w:val="center"/>
              <w:rPr>
                <w:b/>
              </w:rPr>
            </w:pPr>
            <w:r>
              <w:rPr>
                <w:b/>
              </w:rPr>
              <w:t>15</w:t>
            </w:r>
          </w:p>
        </w:tc>
        <w:tc>
          <w:tcPr>
            <w:tcW w:w="4764" w:type="dxa"/>
          </w:tcPr>
          <w:p w:rsidR="00866D76" w:rsidRPr="007D508E" w:rsidRDefault="00866D76" w:rsidP="00866D76">
            <w:pPr>
              <w:spacing w:line="360" w:lineRule="auto"/>
              <w:jc w:val="both"/>
            </w:pPr>
            <w:r w:rsidRPr="007D508E">
              <w:t xml:space="preserve">Tezgahın talaştan talaşa takım değiştirme hızı maksimum 6 saniye </w:t>
            </w:r>
            <w:proofErr w:type="gramStart"/>
            <w:r w:rsidRPr="007D508E">
              <w:t>altında  olmalıdır</w:t>
            </w:r>
            <w:proofErr w:type="gramEnd"/>
            <w:r w:rsidRPr="007D508E">
              <w:t>.</w:t>
            </w:r>
          </w:p>
        </w:tc>
        <w:tc>
          <w:tcPr>
            <w:tcW w:w="1070" w:type="dxa"/>
            <w:vAlign w:val="center"/>
          </w:tcPr>
          <w:p w:rsidR="00866D76" w:rsidRPr="007C40DC" w:rsidRDefault="00866D76" w:rsidP="00E3127E">
            <w:pPr>
              <w:spacing w:before="120" w:after="120"/>
            </w:pPr>
          </w:p>
        </w:tc>
      </w:tr>
      <w:tr w:rsidR="00866D76" w:rsidRPr="007C40DC" w:rsidTr="00866D76">
        <w:trPr>
          <w:cantSplit/>
        </w:trPr>
        <w:tc>
          <w:tcPr>
            <w:tcW w:w="996" w:type="dxa"/>
            <w:tcBorders>
              <w:top w:val="single" w:sz="4" w:space="0" w:color="auto"/>
              <w:left w:val="single" w:sz="4" w:space="0" w:color="auto"/>
              <w:bottom w:val="single" w:sz="4" w:space="0" w:color="auto"/>
              <w:right w:val="single" w:sz="4" w:space="0" w:color="auto"/>
            </w:tcBorders>
          </w:tcPr>
          <w:p w:rsidR="00866D76" w:rsidRPr="007C40DC" w:rsidRDefault="00866D76" w:rsidP="00E3127E">
            <w:pPr>
              <w:spacing w:before="120" w:after="120"/>
              <w:jc w:val="center"/>
              <w:rPr>
                <w:b/>
              </w:rPr>
            </w:pPr>
            <w:r>
              <w:rPr>
                <w:b/>
              </w:rPr>
              <w:t>16</w:t>
            </w:r>
          </w:p>
        </w:tc>
        <w:tc>
          <w:tcPr>
            <w:tcW w:w="4764" w:type="dxa"/>
            <w:tcBorders>
              <w:left w:val="single" w:sz="4" w:space="0" w:color="auto"/>
            </w:tcBorders>
          </w:tcPr>
          <w:p w:rsidR="00866D76" w:rsidRPr="007D508E" w:rsidRDefault="00866D76" w:rsidP="00866D76">
            <w:pPr>
              <w:spacing w:line="360" w:lineRule="auto"/>
              <w:jc w:val="both"/>
            </w:pPr>
            <w:r w:rsidRPr="007D508E">
              <w:t xml:space="preserve">Tezgahın geometri hassasiyet değerlerini gösteren onaylı hassasiyet sertifikası fiyat teklifiyle birlikte verilecektir. Tezgah kurulumundan sonra bu değerler doğrulanacaktır. Tezgahın yüksek hassasiyet değerlerine sahip olması tercih nedeni olacaktır. </w:t>
            </w:r>
          </w:p>
        </w:tc>
        <w:tc>
          <w:tcPr>
            <w:tcW w:w="1070" w:type="dxa"/>
            <w:vAlign w:val="center"/>
          </w:tcPr>
          <w:p w:rsidR="00866D76" w:rsidRPr="007C40DC" w:rsidRDefault="00866D76" w:rsidP="00E3127E">
            <w:pPr>
              <w:spacing w:before="120" w:after="120"/>
            </w:pPr>
          </w:p>
        </w:tc>
      </w:tr>
      <w:tr w:rsidR="00866D76" w:rsidRPr="007C40DC" w:rsidTr="00866D76">
        <w:trPr>
          <w:cantSplit/>
        </w:trPr>
        <w:tc>
          <w:tcPr>
            <w:tcW w:w="996" w:type="dxa"/>
            <w:tcBorders>
              <w:top w:val="single" w:sz="4" w:space="0" w:color="auto"/>
              <w:left w:val="single" w:sz="4" w:space="0" w:color="auto"/>
              <w:bottom w:val="single" w:sz="4" w:space="0" w:color="auto"/>
              <w:right w:val="single" w:sz="4" w:space="0" w:color="auto"/>
            </w:tcBorders>
          </w:tcPr>
          <w:p w:rsidR="00866D76" w:rsidRPr="007C40DC" w:rsidRDefault="00866D76" w:rsidP="00E3127E">
            <w:pPr>
              <w:spacing w:before="120" w:after="120"/>
              <w:jc w:val="center"/>
              <w:rPr>
                <w:b/>
              </w:rPr>
            </w:pPr>
            <w:r>
              <w:rPr>
                <w:b/>
              </w:rPr>
              <w:t>17</w:t>
            </w:r>
          </w:p>
        </w:tc>
        <w:tc>
          <w:tcPr>
            <w:tcW w:w="4764" w:type="dxa"/>
            <w:tcBorders>
              <w:left w:val="single" w:sz="4" w:space="0" w:color="auto"/>
            </w:tcBorders>
          </w:tcPr>
          <w:p w:rsidR="00866D76" w:rsidRPr="007D508E" w:rsidRDefault="00866D76" w:rsidP="00866D76">
            <w:pPr>
              <w:spacing w:line="360" w:lineRule="auto"/>
              <w:jc w:val="both"/>
            </w:pPr>
            <w:r w:rsidRPr="007D508E">
              <w:t xml:space="preserve">Tezgahın kızak sistemi, masura tip </w:t>
            </w:r>
            <w:proofErr w:type="spellStart"/>
            <w:r w:rsidRPr="007D508E">
              <w:t>bilyalı</w:t>
            </w:r>
            <w:proofErr w:type="spellEnd"/>
            <w:r w:rsidRPr="007D508E">
              <w:t>, lineer kızak olacaktır.</w:t>
            </w:r>
          </w:p>
        </w:tc>
        <w:tc>
          <w:tcPr>
            <w:tcW w:w="1070" w:type="dxa"/>
            <w:vAlign w:val="center"/>
          </w:tcPr>
          <w:p w:rsidR="00866D76" w:rsidRPr="007C40DC" w:rsidRDefault="00866D76" w:rsidP="00E3127E">
            <w:pPr>
              <w:spacing w:before="120" w:after="120"/>
            </w:pPr>
          </w:p>
        </w:tc>
      </w:tr>
      <w:tr w:rsidR="00866D76" w:rsidRPr="007C40DC" w:rsidTr="00866D76">
        <w:trPr>
          <w:cantSplit/>
        </w:trPr>
        <w:tc>
          <w:tcPr>
            <w:tcW w:w="996" w:type="dxa"/>
            <w:tcBorders>
              <w:top w:val="single" w:sz="4" w:space="0" w:color="auto"/>
            </w:tcBorders>
          </w:tcPr>
          <w:p w:rsidR="00866D76" w:rsidRPr="007C40DC" w:rsidRDefault="00866D76" w:rsidP="00E3127E">
            <w:pPr>
              <w:spacing w:before="120" w:after="120"/>
              <w:jc w:val="center"/>
              <w:rPr>
                <w:b/>
              </w:rPr>
            </w:pPr>
            <w:r>
              <w:rPr>
                <w:b/>
              </w:rPr>
              <w:lastRenderedPageBreak/>
              <w:t>18</w:t>
            </w:r>
          </w:p>
        </w:tc>
        <w:tc>
          <w:tcPr>
            <w:tcW w:w="4764" w:type="dxa"/>
          </w:tcPr>
          <w:p w:rsidR="00866D76" w:rsidRPr="007D508E" w:rsidRDefault="00866D76" w:rsidP="00866D76">
            <w:pPr>
              <w:spacing w:line="360" w:lineRule="auto"/>
              <w:jc w:val="both"/>
            </w:pPr>
            <w:r w:rsidRPr="007D508E">
              <w:t xml:space="preserve">Kızaklar ve vidalı miller için otomatik yağlama sistemi olmalıdır. </w:t>
            </w:r>
            <w:proofErr w:type="spellStart"/>
            <w:r w:rsidRPr="007D508E">
              <w:t>Gresli</w:t>
            </w:r>
            <w:proofErr w:type="spellEnd"/>
            <w:r w:rsidRPr="007D508E">
              <w:t>, minimum yağlamalı sistemler tercih sebebidir.</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Pr="007C40DC" w:rsidRDefault="00866D76" w:rsidP="00E3127E">
            <w:pPr>
              <w:spacing w:before="120" w:after="120"/>
              <w:jc w:val="center"/>
              <w:rPr>
                <w:b/>
              </w:rPr>
            </w:pPr>
            <w:r>
              <w:rPr>
                <w:b/>
              </w:rPr>
              <w:t>19</w:t>
            </w:r>
          </w:p>
        </w:tc>
        <w:tc>
          <w:tcPr>
            <w:tcW w:w="4764" w:type="dxa"/>
          </w:tcPr>
          <w:p w:rsidR="00866D76" w:rsidRPr="007D508E" w:rsidRDefault="00866D76" w:rsidP="00866D76">
            <w:pPr>
              <w:spacing w:line="360" w:lineRule="auto"/>
              <w:jc w:val="both"/>
            </w:pPr>
            <w:r w:rsidRPr="007D508E">
              <w:t xml:space="preserve">Makinenin tüm alt ve ana </w:t>
            </w:r>
            <w:proofErr w:type="gramStart"/>
            <w:r w:rsidRPr="007D508E">
              <w:t>bileşenlerinin  daha</w:t>
            </w:r>
            <w:proofErr w:type="gramEnd"/>
            <w:r w:rsidRPr="007D508E">
              <w:t xml:space="preserve"> önce kullanılmamış olması gereklidir (Geri dönüştürülmüş parçalar ve eski parçalar kullanılmamalıdır).</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Pr="007C40DC" w:rsidRDefault="00866D76" w:rsidP="00E3127E">
            <w:pPr>
              <w:spacing w:before="120" w:after="120"/>
              <w:jc w:val="center"/>
              <w:rPr>
                <w:b/>
              </w:rPr>
            </w:pPr>
            <w:r>
              <w:rPr>
                <w:b/>
              </w:rPr>
              <w:t>20</w:t>
            </w:r>
          </w:p>
        </w:tc>
        <w:tc>
          <w:tcPr>
            <w:tcW w:w="4764" w:type="dxa"/>
          </w:tcPr>
          <w:p w:rsidR="00866D76" w:rsidRPr="007D508E" w:rsidRDefault="00866D76" w:rsidP="00866D76">
            <w:pPr>
              <w:spacing w:line="360" w:lineRule="auto"/>
              <w:jc w:val="both"/>
            </w:pPr>
            <w:r w:rsidRPr="007D508E">
              <w:t xml:space="preserve">Tezgahın izin verilen çalışma koşulları, nem oranı, en büyük ve en düşük sıcaklıklar gibi açıkça belirtilmelidir. </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Pr="007C40DC" w:rsidRDefault="00866D76" w:rsidP="00E3127E">
            <w:pPr>
              <w:spacing w:before="120" w:after="120"/>
              <w:jc w:val="center"/>
              <w:rPr>
                <w:b/>
              </w:rPr>
            </w:pPr>
            <w:r>
              <w:rPr>
                <w:b/>
              </w:rPr>
              <w:t>21</w:t>
            </w:r>
          </w:p>
        </w:tc>
        <w:tc>
          <w:tcPr>
            <w:tcW w:w="4764" w:type="dxa"/>
          </w:tcPr>
          <w:p w:rsidR="00866D76" w:rsidRPr="007D508E" w:rsidRDefault="00866D76" w:rsidP="00866D76">
            <w:pPr>
              <w:spacing w:line="360" w:lineRule="auto"/>
              <w:jc w:val="both"/>
            </w:pPr>
            <w:r w:rsidRPr="007D508E">
              <w:t xml:space="preserve">Tezgahın talaştan talaşa takım değiştirme hızı maksimum 6 saniye </w:t>
            </w:r>
            <w:proofErr w:type="gramStart"/>
            <w:r w:rsidRPr="007D508E">
              <w:t>altında  olmalıdır</w:t>
            </w:r>
            <w:proofErr w:type="gramEnd"/>
            <w:r w:rsidRPr="007D508E">
              <w:t>.</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Pr="007C40DC" w:rsidRDefault="00866D76" w:rsidP="00E3127E">
            <w:pPr>
              <w:spacing w:before="120" w:after="120"/>
              <w:jc w:val="center"/>
              <w:rPr>
                <w:b/>
              </w:rPr>
            </w:pPr>
            <w:r>
              <w:rPr>
                <w:b/>
              </w:rPr>
              <w:t>22</w:t>
            </w:r>
          </w:p>
        </w:tc>
        <w:tc>
          <w:tcPr>
            <w:tcW w:w="4764" w:type="dxa"/>
          </w:tcPr>
          <w:p w:rsidR="00866D76" w:rsidRPr="007D508E" w:rsidRDefault="00866D76" w:rsidP="00866D76">
            <w:pPr>
              <w:spacing w:line="360" w:lineRule="auto"/>
              <w:jc w:val="both"/>
              <w:rPr>
                <w:lang w:eastAsia="en-US"/>
              </w:rPr>
            </w:pPr>
            <w:proofErr w:type="spellStart"/>
            <w:r w:rsidRPr="007D508E">
              <w:rPr>
                <w:lang w:eastAsia="en-US"/>
              </w:rPr>
              <w:t>İnfrared</w:t>
            </w:r>
            <w:proofErr w:type="spellEnd"/>
            <w:r w:rsidRPr="007D508E">
              <w:rPr>
                <w:lang w:eastAsia="en-US"/>
              </w:rPr>
              <w:t xml:space="preserve"> haberleşmeli iş</w:t>
            </w:r>
            <w:r w:rsidR="00A333B7">
              <w:rPr>
                <w:lang w:eastAsia="en-US"/>
              </w:rPr>
              <w:t xml:space="preserve"> </w:t>
            </w:r>
            <w:r w:rsidRPr="007D508E">
              <w:rPr>
                <w:lang w:eastAsia="en-US"/>
              </w:rPr>
              <w:t xml:space="preserve">parçası konumlama </w:t>
            </w:r>
            <w:proofErr w:type="spellStart"/>
            <w:r w:rsidRPr="007D508E">
              <w:rPr>
                <w:lang w:eastAsia="en-US"/>
              </w:rPr>
              <w:t>probu</w:t>
            </w:r>
            <w:proofErr w:type="spellEnd"/>
            <w:r w:rsidRPr="007D508E">
              <w:rPr>
                <w:lang w:eastAsia="en-US"/>
              </w:rPr>
              <w:t xml:space="preserve"> olmalıdır.</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Pr="007C40DC" w:rsidRDefault="00866D76" w:rsidP="00E3127E">
            <w:pPr>
              <w:spacing w:before="120" w:after="120"/>
              <w:jc w:val="center"/>
              <w:rPr>
                <w:b/>
              </w:rPr>
            </w:pPr>
            <w:r>
              <w:rPr>
                <w:b/>
              </w:rPr>
              <w:t>23</w:t>
            </w:r>
          </w:p>
        </w:tc>
        <w:tc>
          <w:tcPr>
            <w:tcW w:w="4764" w:type="dxa"/>
          </w:tcPr>
          <w:p w:rsidR="00866D76" w:rsidRPr="007D508E" w:rsidRDefault="00866D76" w:rsidP="00866D76">
            <w:pPr>
              <w:spacing w:line="360" w:lineRule="auto"/>
              <w:jc w:val="both"/>
            </w:pPr>
            <w:proofErr w:type="spellStart"/>
            <w:r w:rsidRPr="007D508E">
              <w:t>Laser</w:t>
            </w:r>
            <w:proofErr w:type="spellEnd"/>
            <w:r w:rsidRPr="007D508E">
              <w:t xml:space="preserve"> takım ölçme sistemi olmalıdır.</w:t>
            </w:r>
          </w:p>
        </w:tc>
        <w:tc>
          <w:tcPr>
            <w:tcW w:w="1070" w:type="dxa"/>
            <w:vAlign w:val="center"/>
          </w:tcPr>
          <w:p w:rsidR="00866D76" w:rsidRPr="007C40DC" w:rsidRDefault="00866D76" w:rsidP="00E3127E">
            <w:pPr>
              <w:spacing w:before="120" w:after="120"/>
            </w:pPr>
          </w:p>
        </w:tc>
      </w:tr>
      <w:tr w:rsidR="00866D76" w:rsidRPr="007C40DC" w:rsidTr="00E3127E">
        <w:trPr>
          <w:cantSplit/>
        </w:trPr>
        <w:tc>
          <w:tcPr>
            <w:tcW w:w="996" w:type="dxa"/>
          </w:tcPr>
          <w:p w:rsidR="00866D76" w:rsidRPr="007C40DC" w:rsidRDefault="00866D76" w:rsidP="00E3127E">
            <w:pPr>
              <w:spacing w:before="120" w:after="120"/>
              <w:jc w:val="center"/>
              <w:rPr>
                <w:b/>
              </w:rPr>
            </w:pPr>
            <w:r>
              <w:rPr>
                <w:b/>
              </w:rPr>
              <w:t>24</w:t>
            </w:r>
          </w:p>
        </w:tc>
        <w:tc>
          <w:tcPr>
            <w:tcW w:w="4764" w:type="dxa"/>
          </w:tcPr>
          <w:p w:rsidR="00866D76" w:rsidRPr="007D508E" w:rsidRDefault="00866D76" w:rsidP="00866D76">
            <w:pPr>
              <w:spacing w:line="360" w:lineRule="auto"/>
              <w:jc w:val="both"/>
              <w:rPr>
                <w:b/>
              </w:rPr>
            </w:pPr>
            <w:r w:rsidRPr="007D508E">
              <w:t>Makina kinematiğini otomatik olarak ayarlamak için sistem beraberinde verilmelidir.</w:t>
            </w:r>
          </w:p>
        </w:tc>
        <w:tc>
          <w:tcPr>
            <w:tcW w:w="1070" w:type="dxa"/>
            <w:vAlign w:val="center"/>
          </w:tcPr>
          <w:p w:rsidR="00866D76" w:rsidRPr="007C40DC" w:rsidRDefault="00866D76" w:rsidP="00E3127E">
            <w:pPr>
              <w:spacing w:before="120" w:after="120"/>
            </w:pPr>
          </w:p>
        </w:tc>
      </w:tr>
    </w:tbl>
    <w:p w:rsidR="00D34D43" w:rsidRPr="006B75AE" w:rsidRDefault="00D34D43" w:rsidP="00D34D43">
      <w:pPr>
        <w:spacing w:before="120" w:after="120"/>
      </w:pPr>
    </w:p>
    <w:p w:rsidR="002A115C" w:rsidRPr="007D508E" w:rsidRDefault="002A115C" w:rsidP="002A115C">
      <w:pPr>
        <w:pStyle w:val="Balk1"/>
        <w:rPr>
          <w:rFonts w:ascii="Times New Roman" w:hAnsi="Times New Roman" w:cs="Times New Roman"/>
          <w:color w:val="auto"/>
          <w:sz w:val="24"/>
          <w:szCs w:val="24"/>
        </w:rPr>
      </w:pPr>
      <w:r w:rsidRPr="007D508E">
        <w:rPr>
          <w:rFonts w:ascii="Times New Roman" w:hAnsi="Times New Roman" w:cs="Times New Roman"/>
          <w:color w:val="auto"/>
          <w:sz w:val="24"/>
          <w:szCs w:val="24"/>
        </w:rPr>
        <w:t>KONTROL ÜNİTESİ ÖZELLİKLERİ</w:t>
      </w:r>
    </w:p>
    <w:p w:rsidR="002A115C" w:rsidRPr="002A115C" w:rsidRDefault="002A115C" w:rsidP="002A115C"/>
    <w:p w:rsidR="002A115C" w:rsidRPr="007D508E" w:rsidRDefault="002A115C" w:rsidP="002A115C">
      <w:pPr>
        <w:numPr>
          <w:ilvl w:val="0"/>
          <w:numId w:val="7"/>
        </w:numPr>
        <w:spacing w:line="360" w:lineRule="auto"/>
        <w:jc w:val="both"/>
      </w:pPr>
      <w:r w:rsidRPr="007D508E">
        <w:t xml:space="preserve">Tezgah kontrol ünitesi X, Y ve Z eksenleri kontrol edecektir. Tezgah kontrol ünitesi kalıp imalat için gereken özelliklere sahip olmalıdır. </w:t>
      </w:r>
    </w:p>
    <w:p w:rsidR="002A115C" w:rsidRPr="007D508E" w:rsidRDefault="002A115C" w:rsidP="002A115C">
      <w:pPr>
        <w:numPr>
          <w:ilvl w:val="0"/>
          <w:numId w:val="7"/>
        </w:numPr>
        <w:spacing w:line="360" w:lineRule="auto"/>
        <w:jc w:val="both"/>
      </w:pPr>
      <w:r w:rsidRPr="007D508E">
        <w:t xml:space="preserve">Tezgah kontrol ünitesi Türkçe dilinde programlamaya uygun olmalıdır ve </w:t>
      </w:r>
      <w:proofErr w:type="spellStart"/>
      <w:r w:rsidRPr="007D508E">
        <w:t>Dialog</w:t>
      </w:r>
      <w:proofErr w:type="spellEnd"/>
      <w:r w:rsidRPr="007D508E">
        <w:t xml:space="preserve"> programlamaya uygun olmalıdır.</w:t>
      </w:r>
    </w:p>
    <w:p w:rsidR="002A115C" w:rsidRPr="007D508E" w:rsidRDefault="002A115C" w:rsidP="002A115C">
      <w:pPr>
        <w:numPr>
          <w:ilvl w:val="0"/>
          <w:numId w:val="7"/>
        </w:numPr>
        <w:spacing w:line="360" w:lineRule="auto"/>
        <w:jc w:val="both"/>
      </w:pPr>
      <w:r w:rsidRPr="007D508E">
        <w:t xml:space="preserve">Tezgahın RS232 </w:t>
      </w:r>
      <w:proofErr w:type="spellStart"/>
      <w:r w:rsidRPr="007D508E">
        <w:t>arayüz</w:t>
      </w:r>
      <w:proofErr w:type="spellEnd"/>
      <w:r w:rsidRPr="007D508E">
        <w:t xml:space="preserve"> bağlantısı </w:t>
      </w:r>
      <w:proofErr w:type="gramStart"/>
      <w:r w:rsidRPr="007D508E">
        <w:t>veya  hafıza</w:t>
      </w:r>
      <w:proofErr w:type="gramEnd"/>
      <w:r w:rsidRPr="007D508E">
        <w:t xml:space="preserve"> kartlarını okuyabilecek donanımı olmalıdır. </w:t>
      </w:r>
    </w:p>
    <w:p w:rsidR="002A115C" w:rsidRPr="007D508E" w:rsidRDefault="002A115C" w:rsidP="002A115C">
      <w:pPr>
        <w:numPr>
          <w:ilvl w:val="0"/>
          <w:numId w:val="7"/>
        </w:numPr>
        <w:spacing w:line="360" w:lineRule="auto"/>
        <w:jc w:val="both"/>
      </w:pPr>
      <w:r w:rsidRPr="007D508E">
        <w:t>Tezgah üzerinde USB bellek girişleri olmalı ve Flash Kart veya Sabit disk (</w:t>
      </w:r>
      <w:proofErr w:type="spellStart"/>
      <w:r w:rsidRPr="007D508E">
        <w:t>Harddisk</w:t>
      </w:r>
      <w:proofErr w:type="spellEnd"/>
      <w:r w:rsidRPr="007D508E">
        <w:t xml:space="preserve">) </w:t>
      </w:r>
      <w:proofErr w:type="gramStart"/>
      <w:r w:rsidRPr="007D508E">
        <w:t>olmalıdır .</w:t>
      </w:r>
      <w:proofErr w:type="gramEnd"/>
    </w:p>
    <w:p w:rsidR="002A115C" w:rsidRPr="007D508E" w:rsidRDefault="002A115C" w:rsidP="002A115C">
      <w:pPr>
        <w:numPr>
          <w:ilvl w:val="0"/>
          <w:numId w:val="7"/>
        </w:numPr>
        <w:spacing w:line="360" w:lineRule="auto"/>
        <w:jc w:val="both"/>
      </w:pPr>
      <w:r w:rsidRPr="007D508E">
        <w:t>Tezgahın hafıza kapasitesi (Program hafızası) en az 1 GB olacaktır.</w:t>
      </w:r>
    </w:p>
    <w:p w:rsidR="002A115C" w:rsidRPr="007D508E" w:rsidRDefault="002A115C" w:rsidP="002A115C">
      <w:pPr>
        <w:numPr>
          <w:ilvl w:val="0"/>
          <w:numId w:val="7"/>
        </w:numPr>
        <w:spacing w:line="360" w:lineRule="auto"/>
        <w:jc w:val="both"/>
      </w:pPr>
      <w:proofErr w:type="gramStart"/>
      <w:r w:rsidRPr="007D508E">
        <w:t>Tezgah</w:t>
      </w:r>
      <w:proofErr w:type="gramEnd"/>
      <w:r w:rsidRPr="007D508E">
        <w:t xml:space="preserve"> kontrol ünitesinin en az 1/1000 değer girme aralığı olacaktır.</w:t>
      </w:r>
    </w:p>
    <w:p w:rsidR="002A115C" w:rsidRPr="007D508E" w:rsidRDefault="002A115C" w:rsidP="002A115C">
      <w:pPr>
        <w:numPr>
          <w:ilvl w:val="0"/>
          <w:numId w:val="7"/>
        </w:numPr>
        <w:spacing w:line="360" w:lineRule="auto"/>
        <w:jc w:val="both"/>
      </w:pPr>
      <w:r w:rsidRPr="007D508E">
        <w:lastRenderedPageBreak/>
        <w:t xml:space="preserve">Tezgahın en az 19 </w:t>
      </w:r>
      <w:proofErr w:type="spellStart"/>
      <w:r w:rsidRPr="007D508E">
        <w:t>inch</w:t>
      </w:r>
      <w:proofErr w:type="spellEnd"/>
      <w:r w:rsidRPr="007D508E">
        <w:t>. büyüklüğünde renkli ekranı olacaktır.</w:t>
      </w:r>
    </w:p>
    <w:p w:rsidR="002A115C" w:rsidRPr="007D508E" w:rsidRDefault="002A115C" w:rsidP="002A115C">
      <w:pPr>
        <w:numPr>
          <w:ilvl w:val="0"/>
          <w:numId w:val="7"/>
        </w:numPr>
        <w:spacing w:line="360" w:lineRule="auto"/>
        <w:jc w:val="both"/>
      </w:pPr>
      <w:r w:rsidRPr="007D508E">
        <w:t xml:space="preserve">Tezgahın grafik göstergesi olacaktır. </w:t>
      </w:r>
    </w:p>
    <w:p w:rsidR="002A115C" w:rsidRPr="007D508E" w:rsidRDefault="002A115C" w:rsidP="002A115C">
      <w:pPr>
        <w:numPr>
          <w:ilvl w:val="0"/>
          <w:numId w:val="7"/>
        </w:numPr>
        <w:spacing w:line="360" w:lineRule="auto"/>
        <w:jc w:val="both"/>
      </w:pPr>
      <w:r w:rsidRPr="007D508E">
        <w:t>Parça işlenirken, diğer bir parçanın programını yapabilme ve takım izi kontrolünü yapabilme özelliği olmalıdır.</w:t>
      </w:r>
    </w:p>
    <w:p w:rsidR="002A115C" w:rsidRDefault="002A115C" w:rsidP="002A115C">
      <w:pPr>
        <w:pStyle w:val="Balk1"/>
        <w:rPr>
          <w:rFonts w:ascii="Times New Roman" w:hAnsi="Times New Roman" w:cs="Times New Roman"/>
          <w:color w:val="auto"/>
          <w:sz w:val="24"/>
          <w:szCs w:val="24"/>
        </w:rPr>
      </w:pPr>
      <w:r w:rsidRPr="002A115C">
        <w:rPr>
          <w:rFonts w:ascii="Times New Roman" w:hAnsi="Times New Roman" w:cs="Times New Roman"/>
          <w:color w:val="auto"/>
          <w:sz w:val="24"/>
          <w:szCs w:val="24"/>
        </w:rPr>
        <w:t>GENEL HÜKÜMLER</w:t>
      </w:r>
    </w:p>
    <w:p w:rsidR="002A115C" w:rsidRPr="002A115C" w:rsidRDefault="002A115C" w:rsidP="002A115C"/>
    <w:p w:rsidR="002A115C" w:rsidRPr="007D508E" w:rsidRDefault="002A115C" w:rsidP="002A115C">
      <w:pPr>
        <w:numPr>
          <w:ilvl w:val="0"/>
          <w:numId w:val="8"/>
        </w:numPr>
        <w:spacing w:line="360" w:lineRule="auto"/>
        <w:jc w:val="both"/>
      </w:pPr>
      <w:r w:rsidRPr="007D508E">
        <w:t>Teklifte yer alacak tüm aksesuar ve ilave üniteler için marka, model ve özellikler belirtilecektir.</w:t>
      </w:r>
    </w:p>
    <w:p w:rsidR="002A115C" w:rsidRPr="007D508E" w:rsidRDefault="002A115C" w:rsidP="002A115C">
      <w:pPr>
        <w:numPr>
          <w:ilvl w:val="0"/>
          <w:numId w:val="8"/>
        </w:numPr>
        <w:spacing w:line="360" w:lineRule="auto"/>
        <w:jc w:val="both"/>
      </w:pPr>
      <w:r w:rsidRPr="007D508E">
        <w:t>Tezgaha ait kullanma, programlama, bakım-kontrol kitaplarıyla elektrik, elektronik ve mekanik parça kitapları (Türkçe veya İngilizce) tezgahla birlikte verilecektir.</w:t>
      </w:r>
    </w:p>
    <w:p w:rsidR="002A115C" w:rsidRPr="007D508E" w:rsidRDefault="002A115C" w:rsidP="002A115C">
      <w:pPr>
        <w:numPr>
          <w:ilvl w:val="0"/>
          <w:numId w:val="8"/>
        </w:numPr>
        <w:spacing w:line="360" w:lineRule="auto"/>
        <w:jc w:val="both"/>
      </w:pPr>
      <w:proofErr w:type="gramStart"/>
      <w:r w:rsidRPr="007D508E">
        <w:t>Tezgahın  kurulumu</w:t>
      </w:r>
      <w:proofErr w:type="gramEnd"/>
      <w:r w:rsidRPr="007D508E">
        <w:t xml:space="preserve"> satıcı firmanın yetkili teknik elemanları tarafından yapılacaktır. Kurulum safhasında gerekli olabilecek tüm teçhizat (terazileme altlıkları vb.) yüklenici firma tarafından karşılanacaktır.</w:t>
      </w:r>
    </w:p>
    <w:p w:rsidR="002A115C" w:rsidRPr="007D508E" w:rsidRDefault="002A115C" w:rsidP="002A115C">
      <w:pPr>
        <w:numPr>
          <w:ilvl w:val="0"/>
          <w:numId w:val="8"/>
        </w:numPr>
        <w:spacing w:line="360" w:lineRule="auto"/>
        <w:jc w:val="both"/>
      </w:pPr>
      <w:r w:rsidRPr="007D508E">
        <w:t>İhaleyi kazanan firma tezgahın montajını ve ilgili testleri yaparak çalışır durumda tezgahı teslim edecektir.</w:t>
      </w:r>
    </w:p>
    <w:p w:rsidR="002A115C" w:rsidRPr="007D508E" w:rsidRDefault="002A115C" w:rsidP="002A115C">
      <w:pPr>
        <w:numPr>
          <w:ilvl w:val="0"/>
          <w:numId w:val="8"/>
        </w:numPr>
        <w:spacing w:line="360" w:lineRule="auto"/>
        <w:jc w:val="both"/>
      </w:pPr>
      <w:r w:rsidRPr="007D508E">
        <w:t>Satıcı firma satış sonrası servis hizmetlerini aracı veya taşeron firmalar aracılığı ile değil bizzat kendisi verecektir.</w:t>
      </w:r>
    </w:p>
    <w:p w:rsidR="002A115C" w:rsidRPr="007D508E" w:rsidRDefault="002A115C" w:rsidP="002A115C">
      <w:pPr>
        <w:numPr>
          <w:ilvl w:val="0"/>
          <w:numId w:val="8"/>
        </w:numPr>
        <w:spacing w:line="360" w:lineRule="auto"/>
        <w:jc w:val="both"/>
        <w:rPr>
          <w:b/>
          <w:i/>
        </w:rPr>
      </w:pPr>
      <w:r w:rsidRPr="007D508E">
        <w:t>Teklif veren firmalar kendilerine ve tezgaha ait Türkiye’deki referansları hakkında bilgi vereceklerdir.</w:t>
      </w:r>
    </w:p>
    <w:p w:rsidR="002A115C" w:rsidRPr="002A115C" w:rsidRDefault="002A115C" w:rsidP="002A115C">
      <w:pPr>
        <w:pStyle w:val="Balk1"/>
        <w:rPr>
          <w:rFonts w:ascii="Times New Roman" w:hAnsi="Times New Roman" w:cs="Times New Roman"/>
          <w:color w:val="auto"/>
          <w:sz w:val="24"/>
          <w:szCs w:val="24"/>
        </w:rPr>
      </w:pPr>
      <w:r w:rsidRPr="002A115C">
        <w:rPr>
          <w:rFonts w:ascii="Times New Roman" w:hAnsi="Times New Roman" w:cs="Times New Roman"/>
          <w:color w:val="auto"/>
          <w:sz w:val="24"/>
          <w:szCs w:val="24"/>
        </w:rPr>
        <w:t>KABUL KISTASLARI</w:t>
      </w:r>
    </w:p>
    <w:p w:rsidR="002A115C" w:rsidRPr="002A115C" w:rsidRDefault="002A115C" w:rsidP="002A115C"/>
    <w:p w:rsidR="002A115C" w:rsidRPr="007D508E" w:rsidRDefault="002A115C" w:rsidP="002A115C">
      <w:pPr>
        <w:numPr>
          <w:ilvl w:val="0"/>
          <w:numId w:val="8"/>
        </w:numPr>
        <w:spacing w:line="360" w:lineRule="auto"/>
        <w:jc w:val="both"/>
      </w:pPr>
      <w:r w:rsidRPr="007D508E">
        <w:t>Orijinal ambalajından arızalı, bozuk ve hasarlı olarak çıkan tezgah muayene edilmeksizin RED edilecektir.</w:t>
      </w:r>
    </w:p>
    <w:p w:rsidR="002A115C" w:rsidRPr="007D508E" w:rsidRDefault="002A115C" w:rsidP="002A115C">
      <w:pPr>
        <w:numPr>
          <w:ilvl w:val="0"/>
          <w:numId w:val="8"/>
        </w:numPr>
        <w:spacing w:line="360" w:lineRule="auto"/>
        <w:jc w:val="both"/>
      </w:pPr>
      <w:r w:rsidRPr="007D508E">
        <w:t>Tezgah yukarıda belirtilen teknik özelliklere uymadığı takdirde RED edilecektir.</w:t>
      </w:r>
    </w:p>
    <w:p w:rsidR="002A115C" w:rsidRPr="002A115C" w:rsidRDefault="002A115C" w:rsidP="002A115C">
      <w:pPr>
        <w:pStyle w:val="Balk1"/>
        <w:rPr>
          <w:rFonts w:ascii="Times New Roman" w:hAnsi="Times New Roman" w:cs="Times New Roman"/>
          <w:color w:val="auto"/>
          <w:sz w:val="24"/>
          <w:szCs w:val="24"/>
        </w:rPr>
      </w:pPr>
      <w:r w:rsidRPr="002A115C">
        <w:rPr>
          <w:rFonts w:ascii="Times New Roman" w:hAnsi="Times New Roman" w:cs="Times New Roman"/>
          <w:color w:val="auto"/>
          <w:sz w:val="24"/>
          <w:szCs w:val="24"/>
        </w:rPr>
        <w:t>AMBALAJ VE KURULUM</w:t>
      </w:r>
    </w:p>
    <w:p w:rsidR="002A115C" w:rsidRPr="002A115C" w:rsidRDefault="002A115C" w:rsidP="002A115C"/>
    <w:p w:rsidR="002A115C" w:rsidRPr="007D508E" w:rsidRDefault="002A115C" w:rsidP="002A115C">
      <w:pPr>
        <w:numPr>
          <w:ilvl w:val="0"/>
          <w:numId w:val="8"/>
        </w:numPr>
        <w:tabs>
          <w:tab w:val="clear" w:pos="502"/>
          <w:tab w:val="num" w:pos="540"/>
        </w:tabs>
        <w:spacing w:line="360" w:lineRule="auto"/>
        <w:ind w:left="540"/>
        <w:jc w:val="both"/>
      </w:pPr>
      <w:r w:rsidRPr="007D508E">
        <w:t>Tezgah, depolama ve taşımaya uygun olarak her türlü hava şartlarından, ulaşımdan, mekanik titreşimlerden etkilenmeyecek şekilde orijinal ambalajında olacaktır.</w:t>
      </w:r>
    </w:p>
    <w:p w:rsidR="002A115C" w:rsidRPr="007D508E" w:rsidRDefault="002A115C" w:rsidP="002A115C">
      <w:pPr>
        <w:numPr>
          <w:ilvl w:val="0"/>
          <w:numId w:val="8"/>
        </w:numPr>
        <w:tabs>
          <w:tab w:val="clear" w:pos="502"/>
          <w:tab w:val="num" w:pos="540"/>
        </w:tabs>
        <w:spacing w:line="360" w:lineRule="auto"/>
        <w:ind w:left="540"/>
        <w:jc w:val="both"/>
      </w:pPr>
      <w:r w:rsidRPr="007D508E">
        <w:t>Kullanılması ve dikkat edilmesi gereken hususları içeren talimat ile tehlikeli çevre etkileri (varsa) tehlikeyi tanımlayıcı uluslararası geçerliliği olan uyarıcı yazı/etiket tezgah üzerine kullanıcının kolayca görebileceği bir yere monte edilecektir.</w:t>
      </w:r>
    </w:p>
    <w:p w:rsidR="002A115C" w:rsidRPr="007D508E" w:rsidRDefault="002A115C" w:rsidP="002A115C">
      <w:pPr>
        <w:numPr>
          <w:ilvl w:val="0"/>
          <w:numId w:val="8"/>
        </w:numPr>
        <w:tabs>
          <w:tab w:val="clear" w:pos="502"/>
          <w:tab w:val="num" w:pos="540"/>
        </w:tabs>
        <w:spacing w:line="360" w:lineRule="auto"/>
        <w:ind w:left="540"/>
        <w:jc w:val="both"/>
      </w:pPr>
      <w:r w:rsidRPr="007D508E">
        <w:lastRenderedPageBreak/>
        <w:t xml:space="preserve">Tezgahın modeli, seri numarası, yapım yılı, firma adı ve adresi </w:t>
      </w:r>
      <w:proofErr w:type="spellStart"/>
      <w:r w:rsidRPr="007D508E">
        <w:t>v.b</w:t>
      </w:r>
      <w:proofErr w:type="spellEnd"/>
      <w:r w:rsidRPr="007D508E">
        <w:t xml:space="preserve"> bilgileri alüminyum veya paslanmaz metalden bir plaka üzerine yazılıp, tezgahın uygun bir yerine tespit edilecektir.</w:t>
      </w:r>
    </w:p>
    <w:p w:rsidR="002A115C" w:rsidRPr="007D508E" w:rsidRDefault="002A115C" w:rsidP="002A115C">
      <w:pPr>
        <w:numPr>
          <w:ilvl w:val="0"/>
          <w:numId w:val="8"/>
        </w:numPr>
        <w:tabs>
          <w:tab w:val="clear" w:pos="502"/>
          <w:tab w:val="num" w:pos="540"/>
        </w:tabs>
        <w:spacing w:line="360" w:lineRule="auto"/>
        <w:ind w:left="540"/>
        <w:jc w:val="both"/>
      </w:pPr>
      <w:r w:rsidRPr="007D508E">
        <w:t>Talep edilen tezgahın özelliğine göre katalog, broşür, şema, el kitabı, işletme ve bakım talimatı, iş sağlığı ve güvenliği ile ilgili dokümanların alıcıya teslimi gerekmektedir.</w:t>
      </w:r>
    </w:p>
    <w:p w:rsidR="002A115C" w:rsidRPr="007D508E" w:rsidRDefault="002A115C" w:rsidP="002A115C">
      <w:pPr>
        <w:numPr>
          <w:ilvl w:val="0"/>
          <w:numId w:val="8"/>
        </w:numPr>
        <w:tabs>
          <w:tab w:val="clear" w:pos="502"/>
          <w:tab w:val="num" w:pos="540"/>
        </w:tabs>
        <w:spacing w:line="360" w:lineRule="auto"/>
        <w:ind w:left="540"/>
        <w:jc w:val="both"/>
      </w:pPr>
      <w:r w:rsidRPr="007D508E">
        <w:t>Depolama ve taşıma için uyarıcı hususların firma tarafından alıcıya bildirilmesi gerekmektedir.</w:t>
      </w:r>
    </w:p>
    <w:p w:rsidR="002A115C" w:rsidRPr="00987174" w:rsidRDefault="002A115C" w:rsidP="002A115C">
      <w:pPr>
        <w:ind w:left="142"/>
        <w:rPr>
          <w:i/>
          <w:sz w:val="20"/>
        </w:rPr>
      </w:pPr>
    </w:p>
    <w:p w:rsidR="002A115C" w:rsidRPr="007D508E" w:rsidRDefault="002A115C" w:rsidP="002A115C">
      <w:pPr>
        <w:pStyle w:val="Balk1"/>
        <w:ind w:left="142"/>
        <w:rPr>
          <w:rFonts w:ascii="Times New Roman" w:hAnsi="Times New Roman" w:cs="Times New Roman"/>
          <w:color w:val="auto"/>
          <w:sz w:val="24"/>
          <w:szCs w:val="24"/>
        </w:rPr>
      </w:pPr>
      <w:r w:rsidRPr="007D508E">
        <w:rPr>
          <w:rFonts w:ascii="Times New Roman" w:hAnsi="Times New Roman" w:cs="Times New Roman"/>
          <w:color w:val="auto"/>
          <w:sz w:val="24"/>
          <w:szCs w:val="24"/>
        </w:rPr>
        <w:t>EĞİTİM</w:t>
      </w:r>
    </w:p>
    <w:p w:rsidR="002A115C" w:rsidRPr="002A115C" w:rsidRDefault="002A115C" w:rsidP="002A115C"/>
    <w:p w:rsidR="002A115C" w:rsidRPr="007D508E" w:rsidRDefault="002A115C" w:rsidP="002A115C">
      <w:pPr>
        <w:numPr>
          <w:ilvl w:val="0"/>
          <w:numId w:val="8"/>
        </w:numPr>
        <w:tabs>
          <w:tab w:val="clear" w:pos="502"/>
          <w:tab w:val="num" w:pos="540"/>
        </w:tabs>
        <w:spacing w:line="360" w:lineRule="auto"/>
        <w:ind w:left="540"/>
        <w:jc w:val="both"/>
      </w:pPr>
      <w:r w:rsidRPr="007D508E">
        <w:t>Firma, tezgahın kullanımını (programlama detaylarını da içermelidir) ve bakımını konu alan eğitimleri sağlamakla yükümlü olacaktır. Yüklenici firma tezgahla ilgili vereceği standart eğitimin süre ve kapsamı belirtmelidir. Süre ve kapsam olarak incelenecek standart eğitimin yeterli görülmediği koşulda, satıcı firmanın verebileceği özel eğitim koşullarının da belirtilmesi gerekmektedir.</w:t>
      </w:r>
    </w:p>
    <w:p w:rsidR="002A115C" w:rsidRPr="007D508E" w:rsidRDefault="002A115C" w:rsidP="002A115C">
      <w:pPr>
        <w:numPr>
          <w:ilvl w:val="0"/>
          <w:numId w:val="8"/>
        </w:numPr>
        <w:tabs>
          <w:tab w:val="clear" w:pos="502"/>
          <w:tab w:val="num" w:pos="540"/>
        </w:tabs>
        <w:spacing w:line="360" w:lineRule="auto"/>
        <w:ind w:left="540"/>
        <w:jc w:val="both"/>
      </w:pPr>
      <w:r w:rsidRPr="007D508E">
        <w:t xml:space="preserve">Kullanıcı el kitabı, programlama el kitabı, tezgahın elektronik ve mekanik bileşenlerinin el kitapları ve devre şemaları, bakım ve onarım kitapları (İngilizce </w:t>
      </w:r>
      <w:proofErr w:type="gramStart"/>
      <w:r w:rsidRPr="007D508E">
        <w:t>ve  Türkçe</w:t>
      </w:r>
      <w:proofErr w:type="gramEnd"/>
      <w:r w:rsidRPr="007D508E">
        <w:t xml:space="preserve"> olarak) bilgisayar kopyası (varsa) ve bir (1) set bası</w:t>
      </w:r>
    </w:p>
    <w:p w:rsidR="00D34D43" w:rsidRPr="007D508E" w:rsidRDefault="00D34D43" w:rsidP="00D34D43">
      <w:pPr>
        <w:overflowPunct w:val="0"/>
        <w:autoSpaceDE w:val="0"/>
        <w:autoSpaceDN w:val="0"/>
        <w:adjustRightInd w:val="0"/>
        <w:spacing w:after="120"/>
        <w:jc w:val="center"/>
        <w:textAlignment w:val="baseline"/>
        <w:rPr>
          <w:b/>
          <w:color w:val="000000"/>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F24291" w:rsidRDefault="00D34D43" w:rsidP="002A115C">
      <w:pPr>
        <w:jc w:val="center"/>
        <w:rPr>
          <w:b/>
        </w:rPr>
      </w:pPr>
      <w:r>
        <w:rPr>
          <w:b/>
        </w:rPr>
        <w:br w:type="page"/>
      </w:r>
    </w:p>
    <w:p w:rsidR="00D34D43" w:rsidRDefault="00F24291" w:rsidP="00F24291">
      <w:pPr>
        <w:rPr>
          <w:b/>
          <w:color w:val="000000"/>
          <w:sz w:val="36"/>
          <w:szCs w:val="36"/>
        </w:rPr>
      </w:pPr>
      <w:r w:rsidRPr="00F24291">
        <w:rPr>
          <w:b/>
          <w:sz w:val="28"/>
          <w:szCs w:val="28"/>
        </w:rPr>
        <w:lastRenderedPageBreak/>
        <w:t>LOT 2:</w:t>
      </w:r>
      <w:r>
        <w:rPr>
          <w:b/>
        </w:rPr>
        <w:t xml:space="preserve"> </w:t>
      </w:r>
      <w:r>
        <w:rPr>
          <w:b/>
          <w:sz w:val="28"/>
          <w:szCs w:val="32"/>
        </w:rPr>
        <w:t>CNC TEL EROZYON TEZGAHI</w:t>
      </w:r>
      <w:r w:rsidR="002A115C" w:rsidRPr="007C40DC">
        <w:rPr>
          <w:b/>
          <w:color w:val="000000"/>
          <w:sz w:val="36"/>
          <w:szCs w:val="36"/>
        </w:rPr>
        <w:t xml:space="preserve"> </w:t>
      </w:r>
    </w:p>
    <w:p w:rsidR="00F24291" w:rsidRPr="007C40DC" w:rsidRDefault="00F24291" w:rsidP="00F24291">
      <w:pPr>
        <w:rPr>
          <w:b/>
          <w:color w:val="000000"/>
          <w:sz w:val="36"/>
          <w:szCs w:val="36"/>
        </w:rPr>
      </w:pP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F24291" w:rsidRPr="007C40DC" w:rsidTr="002879A4">
        <w:trPr>
          <w:cantSplit/>
          <w:trHeight w:val="274"/>
          <w:tblHeader/>
        </w:trPr>
        <w:tc>
          <w:tcPr>
            <w:tcW w:w="996" w:type="dxa"/>
            <w:shd w:val="pct5" w:color="auto" w:fill="FFFFFF"/>
          </w:tcPr>
          <w:p w:rsidR="00F24291" w:rsidRPr="007C40DC" w:rsidRDefault="00F24291" w:rsidP="002879A4">
            <w:pPr>
              <w:spacing w:before="120" w:after="120"/>
              <w:jc w:val="center"/>
              <w:rPr>
                <w:b/>
              </w:rPr>
            </w:pPr>
            <w:r w:rsidRPr="007C40DC">
              <w:rPr>
                <w:b/>
              </w:rPr>
              <w:t>A</w:t>
            </w:r>
          </w:p>
        </w:tc>
        <w:tc>
          <w:tcPr>
            <w:tcW w:w="4764" w:type="dxa"/>
            <w:shd w:val="pct5" w:color="auto" w:fill="FFFFFF"/>
          </w:tcPr>
          <w:p w:rsidR="00F24291" w:rsidRPr="007C40DC" w:rsidRDefault="00F24291" w:rsidP="002879A4">
            <w:pPr>
              <w:spacing w:before="120" w:after="120"/>
              <w:jc w:val="center"/>
              <w:rPr>
                <w:b/>
              </w:rPr>
            </w:pPr>
            <w:r w:rsidRPr="007C40DC">
              <w:rPr>
                <w:b/>
              </w:rPr>
              <w:t>B</w:t>
            </w:r>
          </w:p>
        </w:tc>
        <w:tc>
          <w:tcPr>
            <w:tcW w:w="1070" w:type="dxa"/>
            <w:shd w:val="pct5" w:color="auto" w:fill="FFFFFF"/>
          </w:tcPr>
          <w:p w:rsidR="00F24291" w:rsidRPr="007C40DC" w:rsidRDefault="00F24291" w:rsidP="002879A4">
            <w:pPr>
              <w:spacing w:before="120" w:after="120"/>
              <w:jc w:val="center"/>
              <w:rPr>
                <w:b/>
              </w:rPr>
            </w:pPr>
            <w:r w:rsidRPr="007C40DC">
              <w:rPr>
                <w:b/>
              </w:rPr>
              <w:t>C</w:t>
            </w:r>
          </w:p>
        </w:tc>
      </w:tr>
      <w:tr w:rsidR="00F24291" w:rsidRPr="007C40DC" w:rsidTr="002879A4">
        <w:trPr>
          <w:cantSplit/>
          <w:trHeight w:val="274"/>
          <w:tblHeader/>
        </w:trPr>
        <w:tc>
          <w:tcPr>
            <w:tcW w:w="996" w:type="dxa"/>
            <w:shd w:val="pct5" w:color="auto" w:fill="FFFFFF"/>
          </w:tcPr>
          <w:p w:rsidR="00F24291" w:rsidRPr="007C40DC" w:rsidRDefault="00F24291" w:rsidP="002879A4">
            <w:pPr>
              <w:spacing w:before="120" w:after="120"/>
              <w:jc w:val="center"/>
              <w:rPr>
                <w:b/>
              </w:rPr>
            </w:pPr>
            <w:r w:rsidRPr="007C40DC">
              <w:rPr>
                <w:b/>
              </w:rPr>
              <w:t>Sıra No</w:t>
            </w:r>
          </w:p>
        </w:tc>
        <w:tc>
          <w:tcPr>
            <w:tcW w:w="4764" w:type="dxa"/>
            <w:shd w:val="pct5" w:color="auto" w:fill="FFFFFF"/>
          </w:tcPr>
          <w:p w:rsidR="00F24291" w:rsidRPr="007C40DC" w:rsidRDefault="00F24291" w:rsidP="002879A4">
            <w:pPr>
              <w:spacing w:before="120" w:after="120"/>
              <w:jc w:val="center"/>
              <w:rPr>
                <w:b/>
              </w:rPr>
            </w:pPr>
            <w:r w:rsidRPr="007C40DC">
              <w:rPr>
                <w:b/>
              </w:rPr>
              <w:t>Teknik Özellikler</w:t>
            </w:r>
          </w:p>
        </w:tc>
        <w:tc>
          <w:tcPr>
            <w:tcW w:w="1070" w:type="dxa"/>
            <w:shd w:val="pct5" w:color="auto" w:fill="FFFFFF"/>
          </w:tcPr>
          <w:p w:rsidR="00F24291" w:rsidRPr="007C40DC" w:rsidRDefault="00F24291" w:rsidP="002879A4">
            <w:pPr>
              <w:spacing w:before="120" w:after="120"/>
              <w:jc w:val="center"/>
              <w:rPr>
                <w:b/>
              </w:rPr>
            </w:pPr>
            <w:r w:rsidRPr="007C40DC">
              <w:rPr>
                <w:b/>
              </w:rPr>
              <w:t>Miktar</w:t>
            </w:r>
          </w:p>
        </w:tc>
      </w:tr>
      <w:tr w:rsidR="003C1E77" w:rsidRPr="007C40DC" w:rsidTr="002879A4">
        <w:trPr>
          <w:cantSplit/>
        </w:trPr>
        <w:tc>
          <w:tcPr>
            <w:tcW w:w="996" w:type="dxa"/>
          </w:tcPr>
          <w:p w:rsidR="003C1E77" w:rsidRPr="007C40DC" w:rsidRDefault="003C1E77" w:rsidP="002879A4">
            <w:pPr>
              <w:spacing w:before="120" w:after="120"/>
              <w:jc w:val="center"/>
              <w:rPr>
                <w:b/>
              </w:rPr>
            </w:pPr>
            <w:r w:rsidRPr="007C40DC">
              <w:rPr>
                <w:b/>
              </w:rPr>
              <w:t>1</w:t>
            </w:r>
          </w:p>
        </w:tc>
        <w:tc>
          <w:tcPr>
            <w:tcW w:w="4764" w:type="dxa"/>
          </w:tcPr>
          <w:p w:rsidR="003C1E77" w:rsidRPr="00BE2FE5" w:rsidRDefault="003C1E77" w:rsidP="003C1E77">
            <w:pPr>
              <w:spacing w:line="360" w:lineRule="auto"/>
            </w:pPr>
            <w:r w:rsidRPr="00BE2FE5">
              <w:t xml:space="preserve">Tezgâha bağlanabilecek iş parçası boyutları </w:t>
            </w:r>
            <w:proofErr w:type="gramStart"/>
            <w:r w:rsidRPr="00BE2FE5">
              <w:t>minimum</w:t>
            </w:r>
            <w:r>
              <w:t xml:space="preserve">  900x680x250</w:t>
            </w:r>
            <w:proofErr w:type="gramEnd"/>
            <w:r>
              <w:t xml:space="preserve"> mm</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sidRPr="007C40DC">
              <w:rPr>
                <w:b/>
              </w:rPr>
              <w:t>2</w:t>
            </w:r>
          </w:p>
        </w:tc>
        <w:tc>
          <w:tcPr>
            <w:tcW w:w="4764" w:type="dxa"/>
          </w:tcPr>
          <w:p w:rsidR="003C1E77" w:rsidRPr="00BE2FE5" w:rsidRDefault="003C1E77" w:rsidP="003C1E77">
            <w:pPr>
              <w:spacing w:line="360" w:lineRule="auto"/>
            </w:pPr>
            <w:r w:rsidRPr="00BE2FE5">
              <w:t>Tezgâh tablasının X,Y ve Z ekseni hareketleri maksimum</w:t>
            </w:r>
            <w:r>
              <w:t xml:space="preserve"> 350x250x250 mm</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sidRPr="007C40DC">
              <w:rPr>
                <w:b/>
              </w:rPr>
              <w:t>3</w:t>
            </w:r>
          </w:p>
        </w:tc>
        <w:tc>
          <w:tcPr>
            <w:tcW w:w="4764" w:type="dxa"/>
          </w:tcPr>
          <w:p w:rsidR="003C1E77" w:rsidRPr="00BE2FE5" w:rsidRDefault="003C1E77" w:rsidP="003C1E77">
            <w:pPr>
              <w:spacing w:line="360" w:lineRule="auto"/>
            </w:pPr>
            <w:r w:rsidRPr="00BE2FE5">
              <w:t>Tezgâha bağlanabilecek maksimum İş parçası ağırlığı</w:t>
            </w:r>
            <w:r>
              <w:t xml:space="preserve"> 400 kg</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Pr>
                <w:b/>
              </w:rPr>
              <w:t>4</w:t>
            </w:r>
          </w:p>
        </w:tc>
        <w:tc>
          <w:tcPr>
            <w:tcW w:w="4764" w:type="dxa"/>
          </w:tcPr>
          <w:p w:rsidR="003C1E77" w:rsidRPr="00BE2FE5" w:rsidRDefault="003C1E77" w:rsidP="003C1E77">
            <w:pPr>
              <w:spacing w:line="360" w:lineRule="auto"/>
            </w:pPr>
            <w:r w:rsidRPr="00BE2FE5">
              <w:t>Tezgâhın UV Eksen hareketleri minimum</w:t>
            </w:r>
            <w:r>
              <w:t xml:space="preserve"> ±45 mm</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Pr>
                <w:b/>
              </w:rPr>
              <w:t>5</w:t>
            </w:r>
          </w:p>
        </w:tc>
        <w:tc>
          <w:tcPr>
            <w:tcW w:w="4764" w:type="dxa"/>
          </w:tcPr>
          <w:p w:rsidR="003C1E77" w:rsidRPr="00BE2FE5" w:rsidRDefault="003C1E77" w:rsidP="003C1E77">
            <w:pPr>
              <w:spacing w:line="360" w:lineRule="auto"/>
            </w:pPr>
            <w:r w:rsidRPr="00BE2FE5">
              <w:t>Maksimum kesme açısı</w:t>
            </w:r>
            <w:r>
              <w:t xml:space="preserve"> ± 25º / 80 mm yükseklik</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Pr>
                <w:b/>
              </w:rPr>
              <w:t>6</w:t>
            </w:r>
          </w:p>
        </w:tc>
        <w:tc>
          <w:tcPr>
            <w:tcW w:w="4764" w:type="dxa"/>
          </w:tcPr>
          <w:p w:rsidR="003C1E77" w:rsidRPr="00BE2FE5" w:rsidRDefault="003C1E77" w:rsidP="003C1E77">
            <w:pPr>
              <w:spacing w:line="360" w:lineRule="auto"/>
            </w:pPr>
            <w:r w:rsidRPr="00BE2FE5">
              <w:t>Tezgâhın minimum tabla hareketi</w:t>
            </w:r>
            <w:r>
              <w:t xml:space="preserve"> </w:t>
            </w:r>
            <w:proofErr w:type="gramStart"/>
            <w:r>
              <w:t>0.0001</w:t>
            </w:r>
            <w:proofErr w:type="gramEnd"/>
            <w:r>
              <w:t xml:space="preserve"> mm</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Pr>
                <w:b/>
              </w:rPr>
              <w:t>7</w:t>
            </w:r>
          </w:p>
        </w:tc>
        <w:tc>
          <w:tcPr>
            <w:tcW w:w="4764" w:type="dxa"/>
          </w:tcPr>
          <w:p w:rsidR="003C1E77" w:rsidRPr="00BE2FE5" w:rsidRDefault="003C1E77" w:rsidP="003C1E77">
            <w:pPr>
              <w:spacing w:line="360" w:lineRule="auto"/>
            </w:pPr>
            <w:r w:rsidRPr="00BE2FE5">
              <w:t xml:space="preserve">Tezgâhta konumlandırma hassasiyeti </w:t>
            </w:r>
            <w:r w:rsidRPr="006868CE">
              <w:t>0,00</w:t>
            </w:r>
            <w:r>
              <w:t>5</w:t>
            </w:r>
            <w:r w:rsidRPr="006868CE">
              <w:t xml:space="preserve">mm </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Pr>
                <w:b/>
              </w:rPr>
              <w:t>8</w:t>
            </w:r>
          </w:p>
        </w:tc>
        <w:tc>
          <w:tcPr>
            <w:tcW w:w="4764" w:type="dxa"/>
          </w:tcPr>
          <w:p w:rsidR="003C1E77" w:rsidRPr="00BE2FE5" w:rsidRDefault="003C1E77" w:rsidP="003C1E77">
            <w:pPr>
              <w:spacing w:line="360" w:lineRule="auto"/>
            </w:pPr>
            <w:r w:rsidRPr="00BE2FE5">
              <w:t>Tezgâhta tekrarlama hassasiyeti</w:t>
            </w:r>
            <w:r>
              <w:t xml:space="preserve"> </w:t>
            </w:r>
            <w:r w:rsidRPr="006868CE">
              <w:t>0,00</w:t>
            </w:r>
            <w:r>
              <w:t>5</w:t>
            </w:r>
            <w:r w:rsidRPr="006868CE">
              <w:t>mm</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Pr="007C40DC" w:rsidRDefault="003C1E77" w:rsidP="002879A4">
            <w:pPr>
              <w:spacing w:before="120" w:after="120"/>
              <w:jc w:val="center"/>
              <w:rPr>
                <w:b/>
              </w:rPr>
            </w:pPr>
            <w:r>
              <w:rPr>
                <w:b/>
              </w:rPr>
              <w:t>9</w:t>
            </w:r>
          </w:p>
        </w:tc>
        <w:tc>
          <w:tcPr>
            <w:tcW w:w="4764" w:type="dxa"/>
          </w:tcPr>
          <w:p w:rsidR="003C1E77" w:rsidRPr="00BE2FE5" w:rsidRDefault="003C1E77" w:rsidP="003C1E77">
            <w:pPr>
              <w:spacing w:line="360" w:lineRule="auto"/>
            </w:pPr>
            <w:r w:rsidRPr="00BE2FE5">
              <w:t>Kesme işlemini yapacak tel çapı</w:t>
            </w:r>
            <w:r>
              <w:t xml:space="preserve"> 0,15-0,20-0,25</w:t>
            </w:r>
            <w:r w:rsidRPr="006868CE">
              <w:t>0,00</w:t>
            </w:r>
            <w:r>
              <w:t>5</w:t>
            </w:r>
            <w:r w:rsidRPr="006868CE">
              <w:t>mm</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Default="003C1E77" w:rsidP="002879A4">
            <w:pPr>
              <w:spacing w:before="120" w:after="120"/>
              <w:jc w:val="center"/>
              <w:rPr>
                <w:b/>
              </w:rPr>
            </w:pPr>
            <w:r>
              <w:rPr>
                <w:b/>
              </w:rPr>
              <w:t>10</w:t>
            </w:r>
          </w:p>
        </w:tc>
        <w:tc>
          <w:tcPr>
            <w:tcW w:w="4764" w:type="dxa"/>
          </w:tcPr>
          <w:p w:rsidR="003C1E77" w:rsidRPr="00BE2FE5" w:rsidRDefault="003C1E77" w:rsidP="003C1E77">
            <w:pPr>
              <w:spacing w:line="360" w:lineRule="auto"/>
            </w:pPr>
            <w:r w:rsidRPr="00BE2FE5">
              <w:t>Kesme işlemini yapacak maksimum tel hızı</w:t>
            </w:r>
            <w:r>
              <w:t xml:space="preserve"> 30-330 mm/s</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Default="003C1E77" w:rsidP="002879A4">
            <w:pPr>
              <w:spacing w:before="120" w:after="120"/>
              <w:jc w:val="center"/>
              <w:rPr>
                <w:b/>
              </w:rPr>
            </w:pPr>
            <w:r>
              <w:rPr>
                <w:b/>
              </w:rPr>
              <w:t>11</w:t>
            </w:r>
          </w:p>
        </w:tc>
        <w:tc>
          <w:tcPr>
            <w:tcW w:w="4764" w:type="dxa"/>
          </w:tcPr>
          <w:p w:rsidR="003C1E77" w:rsidRPr="00BE2FE5" w:rsidRDefault="003C1E77" w:rsidP="003C1E77">
            <w:pPr>
              <w:spacing w:line="360" w:lineRule="auto"/>
            </w:pPr>
            <w:r w:rsidRPr="00BE2FE5">
              <w:t xml:space="preserve">Tezgâhın </w:t>
            </w:r>
            <w:proofErr w:type="spellStart"/>
            <w:r w:rsidRPr="00BE2FE5">
              <w:t>die</w:t>
            </w:r>
            <w:proofErr w:type="spellEnd"/>
            <w:r w:rsidRPr="00BE2FE5">
              <w:t xml:space="preserve"> </w:t>
            </w:r>
            <w:proofErr w:type="spellStart"/>
            <w:r w:rsidRPr="00BE2FE5">
              <w:t>lektrik</w:t>
            </w:r>
            <w:proofErr w:type="spellEnd"/>
            <w:r w:rsidRPr="00BE2FE5">
              <w:t xml:space="preserve"> su kapasitesi minimum</w:t>
            </w:r>
            <w:r>
              <w:t xml:space="preserve"> 600 litre</w:t>
            </w:r>
          </w:p>
        </w:tc>
        <w:tc>
          <w:tcPr>
            <w:tcW w:w="1070" w:type="dxa"/>
            <w:vAlign w:val="center"/>
          </w:tcPr>
          <w:p w:rsidR="003C1E77" w:rsidRPr="007C40DC" w:rsidRDefault="003C1E77" w:rsidP="002879A4">
            <w:pPr>
              <w:spacing w:before="120" w:after="120"/>
            </w:pPr>
          </w:p>
        </w:tc>
      </w:tr>
      <w:tr w:rsidR="003C1E77" w:rsidRPr="007C40DC" w:rsidTr="002879A4">
        <w:trPr>
          <w:cantSplit/>
        </w:trPr>
        <w:tc>
          <w:tcPr>
            <w:tcW w:w="996" w:type="dxa"/>
          </w:tcPr>
          <w:p w:rsidR="003C1E77" w:rsidRDefault="003C1E77" w:rsidP="002879A4">
            <w:pPr>
              <w:spacing w:before="120" w:after="120"/>
              <w:jc w:val="center"/>
              <w:rPr>
                <w:b/>
              </w:rPr>
            </w:pPr>
            <w:r>
              <w:rPr>
                <w:b/>
              </w:rPr>
              <w:t>12</w:t>
            </w:r>
          </w:p>
        </w:tc>
        <w:tc>
          <w:tcPr>
            <w:tcW w:w="4764" w:type="dxa"/>
          </w:tcPr>
          <w:p w:rsidR="003C1E77" w:rsidRPr="00BE2FE5" w:rsidRDefault="003C1E77" w:rsidP="003C1E77">
            <w:pPr>
              <w:spacing w:line="360" w:lineRule="auto"/>
            </w:pPr>
            <w:r w:rsidRPr="00BE2FE5">
              <w:t xml:space="preserve">Maksimum. İş parçasının yüzey kalitesi </w:t>
            </w:r>
            <w:proofErr w:type="spellStart"/>
            <w:r>
              <w:t>Ra</w:t>
            </w:r>
            <w:proofErr w:type="spellEnd"/>
            <w:r>
              <w:t xml:space="preserve"> ~0.25µm</w:t>
            </w:r>
          </w:p>
        </w:tc>
        <w:tc>
          <w:tcPr>
            <w:tcW w:w="1070" w:type="dxa"/>
            <w:vAlign w:val="center"/>
          </w:tcPr>
          <w:p w:rsidR="003C1E77" w:rsidRPr="007C40DC" w:rsidRDefault="003C1E77" w:rsidP="002879A4">
            <w:pPr>
              <w:spacing w:before="120" w:after="120"/>
            </w:pPr>
          </w:p>
        </w:tc>
      </w:tr>
    </w:tbl>
    <w:p w:rsidR="00957DA3" w:rsidRDefault="00957DA3"/>
    <w:p w:rsidR="00BF6235" w:rsidRDefault="00BF6235">
      <w:pPr>
        <w:rPr>
          <w:b/>
        </w:rPr>
      </w:pPr>
      <w:r>
        <w:rPr>
          <w:b/>
        </w:rPr>
        <w:t>TEKLİFLERİN HAZIRLANMASI VE DEĞERLENDİRİLMESİ</w:t>
      </w:r>
    </w:p>
    <w:p w:rsidR="00BF6235" w:rsidRDefault="00BF6235"/>
    <w:p w:rsidR="00BF6235" w:rsidRPr="00A8749F" w:rsidRDefault="00BF6235" w:rsidP="00BF6235">
      <w:pPr>
        <w:pStyle w:val="ListeParagraf"/>
        <w:numPr>
          <w:ilvl w:val="1"/>
          <w:numId w:val="18"/>
        </w:numPr>
        <w:spacing w:line="360" w:lineRule="auto"/>
        <w:ind w:hanging="291"/>
        <w:jc w:val="both"/>
      </w:pPr>
      <w:r w:rsidRPr="00BF6235">
        <w:rPr>
          <w:bCs/>
        </w:rPr>
        <w:t>Firmalar tekliflerini, şartnamedeki maddeleri tek tek cevaplayarak vereceklerdir.</w:t>
      </w:r>
    </w:p>
    <w:p w:rsidR="00BF6235" w:rsidRPr="00A8749F" w:rsidRDefault="00BF6235" w:rsidP="00BF6235">
      <w:pPr>
        <w:numPr>
          <w:ilvl w:val="1"/>
          <w:numId w:val="18"/>
        </w:numPr>
        <w:spacing w:line="360" w:lineRule="auto"/>
        <w:ind w:left="1134" w:hanging="283"/>
        <w:jc w:val="both"/>
        <w:rPr>
          <w:bCs/>
        </w:rPr>
      </w:pPr>
      <w:r w:rsidRPr="00A8749F">
        <w:rPr>
          <w:bCs/>
        </w:rPr>
        <w:t>Firmalar, tezgâh sattıkları yerleri ve miktarları gösteren referans listesini teklifleri ile birlikte vereceklerdir.</w:t>
      </w:r>
    </w:p>
    <w:p w:rsidR="00BF6235" w:rsidRPr="00A8749F" w:rsidRDefault="00BF6235" w:rsidP="00BF6235">
      <w:pPr>
        <w:numPr>
          <w:ilvl w:val="1"/>
          <w:numId w:val="18"/>
        </w:numPr>
        <w:spacing w:line="360" w:lineRule="auto"/>
        <w:ind w:left="1134" w:hanging="283"/>
        <w:jc w:val="both"/>
        <w:rPr>
          <w:bCs/>
        </w:rPr>
      </w:pPr>
      <w:r w:rsidRPr="00A8749F">
        <w:rPr>
          <w:bCs/>
        </w:rPr>
        <w:t xml:space="preserve">Firmalar gerekli olabilecek iki yıllık yedek parça listesini vereceklerdir. </w:t>
      </w:r>
    </w:p>
    <w:p w:rsidR="00BF6235" w:rsidRDefault="00BF6235"/>
    <w:p w:rsidR="007D508E" w:rsidRDefault="007D508E" w:rsidP="007D508E"/>
    <w:p w:rsidR="007D508E" w:rsidRDefault="007D508E" w:rsidP="00BF6235">
      <w:pPr>
        <w:jc w:val="both"/>
        <w:rPr>
          <w:b/>
        </w:rPr>
      </w:pPr>
      <w:r>
        <w:rPr>
          <w:b/>
        </w:rPr>
        <w:lastRenderedPageBreak/>
        <w:t>GENEL ÖZELLİKLER</w:t>
      </w:r>
    </w:p>
    <w:p w:rsidR="007D508E" w:rsidRDefault="007D508E" w:rsidP="007D508E">
      <w:pPr>
        <w:rPr>
          <w:b/>
        </w:rPr>
      </w:pPr>
    </w:p>
    <w:p w:rsidR="007D508E" w:rsidRDefault="007D508E" w:rsidP="006239F9">
      <w:pPr>
        <w:pStyle w:val="ListeParagraf"/>
        <w:numPr>
          <w:ilvl w:val="1"/>
          <w:numId w:val="9"/>
        </w:numPr>
        <w:spacing w:line="360" w:lineRule="auto"/>
      </w:pPr>
      <w:r>
        <w:t>Tezgâh en az 5 eksen simultane kontrol (X,Y,Z,U,V) ve CNC (Bilgisayarlı Sayısal Kontrol) özelliklerinde olacaktır.4 eksen kafa hareketli 1 eksen tabla hareketi olacaktır.</w:t>
      </w:r>
    </w:p>
    <w:p w:rsidR="007D508E" w:rsidRDefault="007D508E" w:rsidP="00A333B7">
      <w:pPr>
        <w:numPr>
          <w:ilvl w:val="1"/>
          <w:numId w:val="9"/>
        </w:numPr>
        <w:spacing w:line="360" w:lineRule="auto"/>
        <w:ind w:left="1134" w:hanging="425"/>
      </w:pPr>
      <w:r>
        <w:t xml:space="preserve">Tezgâh da minimum 8 </w:t>
      </w:r>
      <w:proofErr w:type="gramStart"/>
      <w:r>
        <w:t>kg  tel</w:t>
      </w:r>
      <w:proofErr w:type="gramEnd"/>
      <w:r>
        <w:t xml:space="preserve"> bobini kullanılabilecektir.</w:t>
      </w:r>
    </w:p>
    <w:p w:rsidR="007D508E" w:rsidRDefault="007D508E" w:rsidP="007D508E">
      <w:pPr>
        <w:numPr>
          <w:ilvl w:val="1"/>
          <w:numId w:val="9"/>
        </w:numPr>
        <w:spacing w:line="360" w:lineRule="auto"/>
      </w:pPr>
      <w:r>
        <w:t>Tezgâh da otomatik tel takma ünitesi olacaktır.</w:t>
      </w:r>
      <w:r w:rsidRPr="00DE6CD4">
        <w:t xml:space="preserve"> Bu tel takma mekanik kesici olmadan(tavlayarak)çalışacaktır</w:t>
      </w:r>
    </w:p>
    <w:p w:rsidR="007D508E" w:rsidRDefault="007D508E" w:rsidP="006239F9">
      <w:pPr>
        <w:numPr>
          <w:ilvl w:val="1"/>
          <w:numId w:val="9"/>
        </w:numPr>
        <w:spacing w:line="360" w:lineRule="auto"/>
        <w:ind w:left="1418" w:hanging="709"/>
      </w:pPr>
      <w:r>
        <w:t>Tezgâh da otomatik akışkan kontrol ünitesi olacaktır.</w:t>
      </w:r>
    </w:p>
    <w:p w:rsidR="007D508E" w:rsidRDefault="007D508E" w:rsidP="006239F9">
      <w:pPr>
        <w:numPr>
          <w:ilvl w:val="1"/>
          <w:numId w:val="9"/>
        </w:numPr>
        <w:spacing w:line="360" w:lineRule="auto"/>
        <w:ind w:left="1134" w:hanging="425"/>
      </w:pPr>
      <w:r>
        <w:t>Herhangi bir elektrik kesintisinde veya tel kırıldığında tezgâh teli koptuğu yerden otomatik olarak takacaktır.</w:t>
      </w:r>
    </w:p>
    <w:p w:rsidR="007D508E" w:rsidRDefault="007D508E" w:rsidP="006239F9">
      <w:pPr>
        <w:numPr>
          <w:ilvl w:val="1"/>
          <w:numId w:val="9"/>
        </w:numPr>
        <w:spacing w:line="360" w:lineRule="auto"/>
        <w:ind w:left="1418" w:hanging="709"/>
      </w:pPr>
      <w:r w:rsidRPr="002A5CD9">
        <w:t>Otomatik tel takma ünitesinde bypass özellikli çoklu delik işleme fonksiyonu olacaktır.</w:t>
      </w:r>
    </w:p>
    <w:p w:rsidR="007D508E" w:rsidRDefault="007D508E" w:rsidP="006239F9">
      <w:pPr>
        <w:numPr>
          <w:ilvl w:val="1"/>
          <w:numId w:val="9"/>
        </w:numPr>
        <w:spacing w:line="360" w:lineRule="auto"/>
        <w:ind w:left="1134" w:hanging="425"/>
      </w:pPr>
      <w:r w:rsidRPr="002A5CD9">
        <w:t>Tezgâhın çalışma alanı, sac koruyucu muhafazaya sahip olacaktır.</w:t>
      </w:r>
    </w:p>
    <w:p w:rsidR="007D508E" w:rsidRDefault="007D508E" w:rsidP="006239F9">
      <w:pPr>
        <w:numPr>
          <w:ilvl w:val="1"/>
          <w:numId w:val="9"/>
        </w:numPr>
        <w:spacing w:line="360" w:lineRule="auto"/>
        <w:ind w:left="1134" w:hanging="425"/>
      </w:pPr>
      <w:r>
        <w:t>Tezgâh da paslanmaz çalışma tankı olacaktır.</w:t>
      </w:r>
    </w:p>
    <w:p w:rsidR="007D508E" w:rsidRDefault="007D508E" w:rsidP="006239F9">
      <w:pPr>
        <w:numPr>
          <w:ilvl w:val="1"/>
          <w:numId w:val="9"/>
        </w:numPr>
        <w:spacing w:line="360" w:lineRule="auto"/>
        <w:ind w:left="1134" w:hanging="425"/>
      </w:pPr>
      <w:r>
        <w:t>Tezgâh da kesme sıvısı soğutma ünitesi olacaktır.</w:t>
      </w:r>
    </w:p>
    <w:p w:rsidR="007D508E" w:rsidRDefault="007D508E" w:rsidP="006239F9">
      <w:pPr>
        <w:numPr>
          <w:ilvl w:val="1"/>
          <w:numId w:val="9"/>
        </w:numPr>
        <w:spacing w:line="360" w:lineRule="auto"/>
        <w:ind w:left="1134" w:hanging="425"/>
      </w:pPr>
      <w:r>
        <w:t>Tezgâh üzerinde 2,5 eksen cam programı bulunacaktır.</w:t>
      </w:r>
    </w:p>
    <w:p w:rsidR="007D508E" w:rsidRDefault="007D508E" w:rsidP="006239F9">
      <w:pPr>
        <w:numPr>
          <w:ilvl w:val="1"/>
          <w:numId w:val="9"/>
        </w:numPr>
        <w:spacing w:line="360" w:lineRule="auto"/>
        <w:ind w:left="1134" w:hanging="425"/>
      </w:pPr>
      <w:r>
        <w:t>Tezgâh üzerinde uzaktan kontrollü el kumandası olacaktır.</w:t>
      </w:r>
    </w:p>
    <w:p w:rsidR="007D508E" w:rsidRDefault="007D508E" w:rsidP="006239F9">
      <w:pPr>
        <w:numPr>
          <w:ilvl w:val="1"/>
          <w:numId w:val="9"/>
        </w:numPr>
        <w:spacing w:line="360" w:lineRule="auto"/>
        <w:ind w:left="1134" w:hanging="425"/>
      </w:pPr>
      <w:r>
        <w:t>Takım çantası olacaktır.</w:t>
      </w:r>
    </w:p>
    <w:p w:rsidR="007D508E" w:rsidRDefault="007D508E" w:rsidP="006239F9">
      <w:pPr>
        <w:numPr>
          <w:ilvl w:val="1"/>
          <w:numId w:val="9"/>
        </w:numPr>
        <w:spacing w:line="360" w:lineRule="auto"/>
        <w:ind w:left="1134" w:hanging="425"/>
      </w:pPr>
      <w:r>
        <w:t xml:space="preserve">Tezgâhın kullanma talimatı olacaktır. </w:t>
      </w:r>
    </w:p>
    <w:p w:rsidR="007D508E" w:rsidRDefault="007D508E" w:rsidP="006239F9">
      <w:pPr>
        <w:numPr>
          <w:ilvl w:val="1"/>
          <w:numId w:val="9"/>
        </w:numPr>
        <w:spacing w:line="360" w:lineRule="auto"/>
        <w:ind w:left="1134" w:hanging="425"/>
      </w:pPr>
      <w:r w:rsidRPr="008E15D9">
        <w:t>T</w:t>
      </w:r>
      <w:r>
        <w:t>üm eksenlerde çarpmaya karşı tam koruma sistemi olacaktır. Parçalar hasar almadan durmalı.</w:t>
      </w:r>
    </w:p>
    <w:p w:rsidR="007D508E" w:rsidRDefault="007D508E" w:rsidP="006239F9">
      <w:pPr>
        <w:numPr>
          <w:ilvl w:val="1"/>
          <w:numId w:val="9"/>
        </w:numPr>
        <w:spacing w:line="360" w:lineRule="auto"/>
        <w:ind w:left="1134" w:hanging="425"/>
      </w:pPr>
      <w:proofErr w:type="gramStart"/>
      <w:r>
        <w:t>Tezgâh  kontrol</w:t>
      </w:r>
      <w:proofErr w:type="gramEnd"/>
      <w:r>
        <w:t xml:space="preserve"> ünitesi üzerinde Ethernet ve USB girişi, PCMCI kart girişi bulunacaktır.</w:t>
      </w:r>
    </w:p>
    <w:p w:rsidR="007D508E" w:rsidRPr="0063320B" w:rsidRDefault="007D508E" w:rsidP="006239F9">
      <w:pPr>
        <w:numPr>
          <w:ilvl w:val="1"/>
          <w:numId w:val="9"/>
        </w:numPr>
        <w:spacing w:line="360" w:lineRule="auto"/>
        <w:ind w:left="1134" w:hanging="425"/>
      </w:pPr>
      <w:proofErr w:type="gramStart"/>
      <w:r>
        <w:t xml:space="preserve">Tezgâh </w:t>
      </w:r>
      <w:r w:rsidRPr="0063320B">
        <w:t xml:space="preserve"> kontrol</w:t>
      </w:r>
      <w:proofErr w:type="gramEnd"/>
      <w:r w:rsidRPr="0063320B">
        <w:t xml:space="preserve"> ünitesi Türkçe</w:t>
      </w:r>
      <w:r>
        <w:t xml:space="preserve"> veya İngilizce</w:t>
      </w:r>
      <w:r w:rsidRPr="0063320B">
        <w:t xml:space="preserve"> olacaktır.</w:t>
      </w:r>
    </w:p>
    <w:p w:rsidR="007D508E" w:rsidRDefault="007D508E" w:rsidP="006239F9">
      <w:pPr>
        <w:numPr>
          <w:ilvl w:val="1"/>
          <w:numId w:val="9"/>
        </w:numPr>
        <w:spacing w:line="360" w:lineRule="auto"/>
        <w:ind w:left="1134" w:hanging="425"/>
      </w:pPr>
      <w:r>
        <w:t>Havuz içinde kesme özellikli olacaktır.</w:t>
      </w:r>
    </w:p>
    <w:p w:rsidR="007D508E" w:rsidRPr="00307436" w:rsidRDefault="007D508E" w:rsidP="006239F9">
      <w:pPr>
        <w:numPr>
          <w:ilvl w:val="1"/>
          <w:numId w:val="9"/>
        </w:numPr>
        <w:spacing w:line="360" w:lineRule="auto"/>
        <w:ind w:left="1134" w:hanging="425"/>
      </w:pPr>
      <w:r w:rsidRPr="00307436">
        <w:t xml:space="preserve">Voltajın düşmesi, yükselmesi ve kesilmesi durumunda </w:t>
      </w:r>
      <w:r>
        <w:t>Tezgâh</w:t>
      </w:r>
      <w:r w:rsidRPr="00307436">
        <w:t xml:space="preserve">ın hafızasında yüklenmiş bilgiler silinmeyecek ve voltaj normal duruma geldiğinde, </w:t>
      </w:r>
      <w:r>
        <w:t>Tezgâh</w:t>
      </w:r>
      <w:r w:rsidRPr="00307436">
        <w:t xml:space="preserve"> açıldığında programa kaldığı konumdan devam edecektir.</w:t>
      </w:r>
    </w:p>
    <w:p w:rsidR="007D508E" w:rsidRDefault="007D508E" w:rsidP="006239F9">
      <w:pPr>
        <w:numPr>
          <w:ilvl w:val="1"/>
          <w:numId w:val="9"/>
        </w:numPr>
        <w:spacing w:line="360" w:lineRule="auto"/>
        <w:ind w:left="1134" w:hanging="425"/>
      </w:pPr>
      <w:r w:rsidRPr="00307436">
        <w:t xml:space="preserve">Kesim bölgesinde malzeme kalınlıklarının farklı olması durumunda, geçişlerde </w:t>
      </w:r>
      <w:r>
        <w:t>Tezgâh</w:t>
      </w:r>
      <w:r w:rsidRPr="00307436">
        <w:t xml:space="preserve"> EDM değerlerini otomatik olarak düzenleyecektir. </w:t>
      </w:r>
    </w:p>
    <w:p w:rsidR="007D508E" w:rsidRDefault="007D508E"/>
    <w:p w:rsidR="00D0030E" w:rsidRDefault="00D0030E"/>
    <w:p w:rsidR="00D0030E" w:rsidRDefault="00D0030E"/>
    <w:p w:rsidR="00D0030E" w:rsidRDefault="00D0030E"/>
    <w:p w:rsidR="00D0030E" w:rsidRDefault="00D0030E"/>
    <w:p w:rsidR="00D0030E" w:rsidRDefault="00D0030E"/>
    <w:p w:rsidR="00D0030E" w:rsidRDefault="00D0030E"/>
    <w:p w:rsidR="0046724E" w:rsidRDefault="0046724E"/>
    <w:p w:rsidR="0046724E" w:rsidRDefault="0046724E" w:rsidP="0046724E">
      <w:pPr>
        <w:ind w:left="720"/>
        <w:jc w:val="both"/>
        <w:rPr>
          <w:b/>
        </w:rPr>
      </w:pPr>
      <w:r w:rsidRPr="005A14D8">
        <w:rPr>
          <w:b/>
        </w:rPr>
        <w:t>AMBALAJ</w:t>
      </w:r>
    </w:p>
    <w:p w:rsidR="0046724E" w:rsidRPr="005A14D8" w:rsidRDefault="0046724E" w:rsidP="0046724E">
      <w:pPr>
        <w:ind w:left="720"/>
        <w:jc w:val="both"/>
        <w:rPr>
          <w:b/>
        </w:rPr>
      </w:pPr>
    </w:p>
    <w:p w:rsidR="0046724E" w:rsidRDefault="0046724E" w:rsidP="0046724E">
      <w:r>
        <w:rPr>
          <w:b/>
        </w:rPr>
        <w:tab/>
      </w:r>
      <w:r>
        <w:t xml:space="preserve">Tezgâh her türlü hava şartlarından, ulaşımdan, mekanik titreşimlerden, </w:t>
      </w:r>
      <w:r>
        <w:tab/>
        <w:t>korozyondan ve/veya benzeri etkenlerden etkilenmeyecek şekilde ambalajlanacaktır.</w:t>
      </w:r>
    </w:p>
    <w:p w:rsidR="0046724E" w:rsidRDefault="0046724E"/>
    <w:p w:rsidR="0046724E" w:rsidRDefault="0046724E" w:rsidP="0046724E">
      <w:pPr>
        <w:ind w:left="720"/>
        <w:jc w:val="both"/>
        <w:rPr>
          <w:b/>
        </w:rPr>
      </w:pPr>
      <w:r>
        <w:rPr>
          <w:b/>
        </w:rPr>
        <w:t>EĞİTİM</w:t>
      </w:r>
    </w:p>
    <w:p w:rsidR="0046724E" w:rsidRDefault="0046724E" w:rsidP="0046724E">
      <w:pPr>
        <w:rPr>
          <w:b/>
        </w:rPr>
      </w:pPr>
      <w:r>
        <w:rPr>
          <w:b/>
        </w:rPr>
        <w:tab/>
      </w:r>
    </w:p>
    <w:p w:rsidR="0046724E" w:rsidRPr="00307436" w:rsidRDefault="0046724E" w:rsidP="0046724E">
      <w:pPr>
        <w:pStyle w:val="ListeParagraf"/>
        <w:numPr>
          <w:ilvl w:val="0"/>
          <w:numId w:val="10"/>
        </w:numPr>
        <w:contextualSpacing w:val="0"/>
        <w:rPr>
          <w:vanish/>
        </w:rPr>
      </w:pPr>
    </w:p>
    <w:p w:rsidR="0046724E" w:rsidRPr="00307436" w:rsidRDefault="0046724E" w:rsidP="0046724E">
      <w:pPr>
        <w:pStyle w:val="ListeParagraf"/>
        <w:numPr>
          <w:ilvl w:val="0"/>
          <w:numId w:val="10"/>
        </w:numPr>
        <w:contextualSpacing w:val="0"/>
        <w:rPr>
          <w:vanish/>
        </w:rPr>
      </w:pPr>
    </w:p>
    <w:p w:rsidR="0046724E" w:rsidRDefault="0046724E" w:rsidP="0046724E">
      <w:pPr>
        <w:ind w:firstLine="708"/>
      </w:pPr>
      <w:r>
        <w:t>Eğitimin tarihi fabrika tarafından belirlenip firma belirlenen tarih de eğitim verecektir.</w:t>
      </w:r>
    </w:p>
    <w:p w:rsidR="0046724E" w:rsidRDefault="0046724E" w:rsidP="0046724E">
      <w:pPr>
        <w:ind w:firstLine="708"/>
      </w:pPr>
      <w:r>
        <w:t>Programlama ve operatörlük için 5 kişilik bir gruba 3 gün süreli eğitim verilecektir.</w:t>
      </w:r>
    </w:p>
    <w:p w:rsidR="0046724E" w:rsidRDefault="0046724E" w:rsidP="0046724E">
      <w:pPr>
        <w:ind w:firstLine="708"/>
      </w:pPr>
      <w:r>
        <w:t>Bakım onarım faaliyetleri için 3 kişilik bir gruba 1 gün süreli eğitim verilecektir.</w:t>
      </w:r>
    </w:p>
    <w:p w:rsidR="0046724E" w:rsidRPr="00A601D8" w:rsidRDefault="0046724E" w:rsidP="0046724E">
      <w:pPr>
        <w:rPr>
          <w:b/>
        </w:rPr>
      </w:pPr>
    </w:p>
    <w:p w:rsidR="00BF6235" w:rsidRPr="008E1A1E" w:rsidRDefault="00BF6235" w:rsidP="00BF6235">
      <w:pPr>
        <w:ind w:left="720"/>
        <w:jc w:val="both"/>
        <w:rPr>
          <w:b/>
        </w:rPr>
      </w:pPr>
      <w:r w:rsidRPr="008E1A1E">
        <w:rPr>
          <w:b/>
        </w:rPr>
        <w:t>TESLİM YERİ VE SÜRESİ</w:t>
      </w:r>
    </w:p>
    <w:p w:rsidR="00BF6235" w:rsidRPr="008E1A1E" w:rsidRDefault="00BF6235" w:rsidP="00BF6235"/>
    <w:p w:rsidR="00BF6235" w:rsidRPr="00307436" w:rsidRDefault="00BF6235" w:rsidP="00BF6235">
      <w:pPr>
        <w:ind w:left="705"/>
      </w:pPr>
      <w:r w:rsidRPr="00D0030E">
        <w:t>Teslim süresi sözleşme imzalandıktan itibaren</w:t>
      </w:r>
      <w:r w:rsidR="00D0030E" w:rsidRPr="00D0030E">
        <w:t xml:space="preserve"> maksimum 1 aydır</w:t>
      </w:r>
      <w:r w:rsidRPr="00D0030E">
        <w:t>.</w:t>
      </w:r>
      <w:r w:rsidRPr="00307436">
        <w:t xml:space="preserve"> </w:t>
      </w:r>
    </w:p>
    <w:p w:rsidR="00BF6235" w:rsidRDefault="00BF6235" w:rsidP="00BF6235">
      <w:pPr>
        <w:ind w:left="720"/>
        <w:jc w:val="both"/>
        <w:rPr>
          <w:b/>
        </w:rPr>
      </w:pPr>
    </w:p>
    <w:p w:rsidR="00BF6235" w:rsidRDefault="00BF6235" w:rsidP="00BF6235">
      <w:pPr>
        <w:ind w:left="720"/>
        <w:jc w:val="both"/>
        <w:rPr>
          <w:b/>
        </w:rPr>
      </w:pPr>
    </w:p>
    <w:p w:rsidR="00BF6235" w:rsidRDefault="00BF6235" w:rsidP="00BF6235">
      <w:pPr>
        <w:ind w:left="720"/>
        <w:jc w:val="both"/>
        <w:rPr>
          <w:b/>
        </w:rPr>
      </w:pPr>
      <w:r>
        <w:rPr>
          <w:b/>
        </w:rPr>
        <w:t>MONTAJ</w:t>
      </w:r>
    </w:p>
    <w:p w:rsidR="00BF6235" w:rsidRDefault="00BF6235" w:rsidP="00BF6235">
      <w:r>
        <w:tab/>
      </w:r>
    </w:p>
    <w:p w:rsidR="00BF6235" w:rsidRPr="00307436" w:rsidRDefault="00BF6235" w:rsidP="00BF6235">
      <w:pPr>
        <w:pStyle w:val="ListeParagraf"/>
        <w:numPr>
          <w:ilvl w:val="0"/>
          <w:numId w:val="10"/>
        </w:numPr>
        <w:contextualSpacing w:val="0"/>
        <w:rPr>
          <w:vanish/>
        </w:rPr>
      </w:pPr>
    </w:p>
    <w:p w:rsidR="00BF6235" w:rsidRPr="00307436" w:rsidRDefault="00BF6235" w:rsidP="00BF6235">
      <w:pPr>
        <w:pStyle w:val="ListeParagraf"/>
        <w:numPr>
          <w:ilvl w:val="0"/>
          <w:numId w:val="10"/>
        </w:numPr>
        <w:contextualSpacing w:val="0"/>
        <w:rPr>
          <w:vanish/>
        </w:rPr>
      </w:pPr>
    </w:p>
    <w:p w:rsidR="00BF6235" w:rsidRPr="00307436" w:rsidRDefault="00BF6235" w:rsidP="00BF6235">
      <w:pPr>
        <w:pStyle w:val="ListeParagraf"/>
        <w:numPr>
          <w:ilvl w:val="0"/>
          <w:numId w:val="10"/>
        </w:numPr>
        <w:contextualSpacing w:val="0"/>
        <w:rPr>
          <w:vanish/>
        </w:rPr>
      </w:pPr>
    </w:p>
    <w:p w:rsidR="00BF6235" w:rsidRDefault="00BF6235" w:rsidP="00BF6235">
      <w:pPr>
        <w:ind w:left="708"/>
      </w:pPr>
      <w:r>
        <w:t xml:space="preserve">Tezgâh Firma tarafından tüm ekipmanları ile birlikte ilgili atölyede monte edilecek </w:t>
      </w:r>
      <w:proofErr w:type="gramStart"/>
      <w:r>
        <w:t>ve  çalışır</w:t>
      </w:r>
      <w:proofErr w:type="gramEnd"/>
      <w:r>
        <w:t xml:space="preserve"> vaziyette teslim edilecektir.</w:t>
      </w:r>
    </w:p>
    <w:p w:rsidR="00BF6235" w:rsidRDefault="00BF6235" w:rsidP="00BF6235">
      <w:pPr>
        <w:ind w:left="708"/>
      </w:pPr>
    </w:p>
    <w:p w:rsidR="00BF6235" w:rsidRDefault="00BF6235" w:rsidP="00BF6235">
      <w:pPr>
        <w:ind w:left="720"/>
        <w:jc w:val="both"/>
        <w:rPr>
          <w:b/>
        </w:rPr>
      </w:pPr>
      <w:r>
        <w:rPr>
          <w:b/>
        </w:rPr>
        <w:t>BAKIM VE GARANTİ</w:t>
      </w:r>
    </w:p>
    <w:p w:rsidR="00BF6235" w:rsidRDefault="00BF6235" w:rsidP="00BF6235">
      <w:pPr>
        <w:ind w:firstLine="709"/>
        <w:jc w:val="both"/>
      </w:pPr>
    </w:p>
    <w:p w:rsidR="00BF6235" w:rsidRPr="00F92269" w:rsidRDefault="00BF6235" w:rsidP="00BF6235">
      <w:pPr>
        <w:pStyle w:val="ListeParagraf"/>
        <w:numPr>
          <w:ilvl w:val="0"/>
          <w:numId w:val="10"/>
        </w:numPr>
        <w:contextualSpacing w:val="0"/>
        <w:rPr>
          <w:vanish/>
        </w:rPr>
      </w:pPr>
    </w:p>
    <w:p w:rsidR="00BF6235" w:rsidRDefault="00BF6235" w:rsidP="00BF6235">
      <w:pPr>
        <w:ind w:left="708"/>
      </w:pPr>
      <w:r>
        <w:t xml:space="preserve">Tezgâhın garanti süresi minimum 1 (bir) yıl olacak ve garanti süresi kesin kabul </w:t>
      </w:r>
      <w:proofErr w:type="gramStart"/>
      <w:r>
        <w:t>tarihinden   itibaren</w:t>
      </w:r>
      <w:proofErr w:type="gramEnd"/>
      <w:r>
        <w:t xml:space="preserve"> başlayacaktır. </w:t>
      </w:r>
    </w:p>
    <w:p w:rsidR="00BF6235" w:rsidRDefault="00BF6235" w:rsidP="00BF6235">
      <w:pPr>
        <w:ind w:left="708"/>
      </w:pPr>
      <w:r w:rsidRPr="00F92269">
        <w:rPr>
          <w:bCs/>
        </w:rPr>
        <w:t>Firma 10 yıl boyunca yedek parça ve servis garantisi verecektir</w:t>
      </w:r>
    </w:p>
    <w:p w:rsidR="0046724E" w:rsidRDefault="0046724E"/>
    <w:p w:rsidR="00A333B7" w:rsidRDefault="00A333B7"/>
    <w:p w:rsidR="00A333B7" w:rsidRDefault="00A333B7"/>
    <w:p w:rsidR="00A333B7" w:rsidRDefault="00A333B7"/>
    <w:p w:rsidR="00A333B7" w:rsidRDefault="00A333B7"/>
    <w:p w:rsidR="00A333B7" w:rsidRDefault="00A333B7"/>
    <w:p w:rsidR="00A333B7" w:rsidRDefault="00A333B7"/>
    <w:p w:rsidR="00A333B7" w:rsidRDefault="00A333B7"/>
    <w:p w:rsidR="00A333B7" w:rsidRDefault="00A333B7"/>
    <w:p w:rsidR="00A333B7" w:rsidRDefault="00A333B7"/>
    <w:p w:rsidR="00A333B7" w:rsidRDefault="00A333B7"/>
    <w:p w:rsidR="00D0030E" w:rsidRDefault="00D0030E"/>
    <w:p w:rsidR="00D0030E" w:rsidRDefault="00D0030E"/>
    <w:p w:rsidR="00D0030E" w:rsidRDefault="00D0030E"/>
    <w:p w:rsidR="00D0030E" w:rsidRDefault="00D0030E"/>
    <w:p w:rsidR="00D0030E" w:rsidRDefault="00D0030E"/>
    <w:p w:rsidR="00D0030E" w:rsidRDefault="00D0030E"/>
    <w:p w:rsidR="00D0030E" w:rsidRDefault="00D0030E"/>
    <w:p w:rsidR="00D0030E" w:rsidRDefault="00D0030E"/>
    <w:p w:rsidR="00D0030E" w:rsidRDefault="00D0030E"/>
    <w:p w:rsidR="00D0030E" w:rsidRDefault="00D0030E"/>
    <w:p w:rsidR="00D0030E" w:rsidRDefault="00D0030E"/>
    <w:p w:rsidR="00D0030E" w:rsidRDefault="00D0030E"/>
    <w:p w:rsidR="00D0030E" w:rsidRDefault="00D0030E"/>
    <w:p w:rsidR="00A333B7" w:rsidRPr="00A333B7" w:rsidRDefault="00A333B7" w:rsidP="00A333B7">
      <w:pPr>
        <w:rPr>
          <w:b/>
          <w:sz w:val="28"/>
          <w:szCs w:val="28"/>
        </w:rPr>
      </w:pPr>
      <w:r>
        <w:rPr>
          <w:b/>
          <w:sz w:val="28"/>
          <w:szCs w:val="28"/>
        </w:rPr>
        <w:t xml:space="preserve">LOT 3: </w:t>
      </w:r>
      <w:r w:rsidRPr="00A333B7">
        <w:rPr>
          <w:b/>
          <w:sz w:val="28"/>
          <w:szCs w:val="28"/>
        </w:rPr>
        <w:t xml:space="preserve">KONSOL TİPİ YÜZEY TAŞLAMA </w:t>
      </w:r>
      <w:proofErr w:type="gramStart"/>
      <w:r w:rsidRPr="00A333B7">
        <w:rPr>
          <w:b/>
          <w:sz w:val="28"/>
          <w:szCs w:val="28"/>
        </w:rPr>
        <w:t>TEZGAHI</w:t>
      </w:r>
      <w:proofErr w:type="gramEnd"/>
    </w:p>
    <w:p w:rsidR="00A333B7" w:rsidRPr="00A333B7" w:rsidRDefault="00A333B7" w:rsidP="00A333B7"/>
    <w:tbl>
      <w:tblPr>
        <w:tblW w:w="0" w:type="auto"/>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552"/>
        <w:gridCol w:w="124"/>
        <w:gridCol w:w="829"/>
        <w:gridCol w:w="1812"/>
        <w:gridCol w:w="1807"/>
        <w:gridCol w:w="1976"/>
      </w:tblGrid>
      <w:tr w:rsidR="00A333B7" w:rsidRPr="00A333B7" w:rsidTr="0079341F">
        <w:trPr>
          <w:cantSplit/>
        </w:trPr>
        <w:tc>
          <w:tcPr>
            <w:tcW w:w="3505" w:type="dxa"/>
            <w:gridSpan w:val="3"/>
            <w:shd w:val="clear" w:color="auto" w:fill="E6E6E6"/>
            <w:vAlign w:val="center"/>
          </w:tcPr>
          <w:p w:rsidR="00A333B7" w:rsidRPr="00A333B7" w:rsidRDefault="00A333B7" w:rsidP="00A92E2B">
            <w:pPr>
              <w:pStyle w:val="Balk2"/>
              <w:snapToGrid w:val="0"/>
              <w:ind w:firstLine="1051"/>
              <w:jc w:val="both"/>
              <w:rPr>
                <w:rFonts w:ascii="Times New Roman" w:hAnsi="Times New Roman" w:cs="Times New Roman"/>
                <w:sz w:val="24"/>
                <w:szCs w:val="24"/>
              </w:rPr>
            </w:pPr>
            <w:r w:rsidRPr="00A333B7">
              <w:rPr>
                <w:rFonts w:ascii="Times New Roman" w:hAnsi="Times New Roman" w:cs="Times New Roman"/>
                <w:sz w:val="24"/>
                <w:szCs w:val="24"/>
              </w:rPr>
              <w:t>Teknik Özellikler</w:t>
            </w:r>
          </w:p>
        </w:tc>
        <w:tc>
          <w:tcPr>
            <w:tcW w:w="5595" w:type="dxa"/>
            <w:gridSpan w:val="3"/>
            <w:shd w:val="clear" w:color="auto" w:fill="E6E6E6"/>
            <w:vAlign w:val="center"/>
          </w:tcPr>
          <w:p w:rsidR="00A333B7" w:rsidRPr="00A333B7" w:rsidRDefault="00A333B7" w:rsidP="00A92E2B">
            <w:pPr>
              <w:pStyle w:val="Balk1"/>
              <w:snapToGrid w:val="0"/>
              <w:jc w:val="center"/>
              <w:rPr>
                <w:rFonts w:ascii="Times New Roman" w:eastAsia="DFKai-SB" w:hAnsi="Times New Roman" w:cs="Times New Roman"/>
                <w:b w:val="0"/>
                <w:sz w:val="24"/>
                <w:szCs w:val="24"/>
              </w:rPr>
            </w:pP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Tabla üzerinde taşlama boyutları</w:t>
            </w:r>
            <w:r w:rsidR="000B687B" w:rsidRPr="00A46D64">
              <w:rPr>
                <w:rFonts w:eastAsia="DFKai-SB"/>
                <w:bCs/>
              </w:rPr>
              <w:t xml:space="preserve"> </w:t>
            </w:r>
            <w:proofErr w:type="spellStart"/>
            <w:r w:rsidR="000B687B" w:rsidRPr="00A46D64">
              <w:rPr>
                <w:rFonts w:eastAsia="DFKai-SB"/>
                <w:bCs/>
                <w:color w:val="FF0000"/>
              </w:rPr>
              <w:t>M</w:t>
            </w:r>
            <w:r w:rsidR="00D0030E" w:rsidRPr="00A46D64">
              <w:rPr>
                <w:rFonts w:eastAsia="DFKai-SB"/>
                <w:bCs/>
                <w:color w:val="FF0000"/>
              </w:rPr>
              <w:t>ax</w:t>
            </w:r>
            <w:proofErr w:type="spellEnd"/>
          </w:p>
        </w:tc>
        <w:tc>
          <w:tcPr>
            <w:tcW w:w="5595" w:type="dxa"/>
            <w:gridSpan w:val="3"/>
            <w:shd w:val="clear" w:color="auto" w:fill="auto"/>
            <w:vAlign w:val="center"/>
          </w:tcPr>
          <w:p w:rsidR="00A333B7" w:rsidRPr="00A46D64" w:rsidRDefault="00D0030E" w:rsidP="00A92E2B">
            <w:pPr>
              <w:snapToGrid w:val="0"/>
              <w:jc w:val="center"/>
              <w:rPr>
                <w:rFonts w:eastAsia="DFKai-SB"/>
                <w:bCs/>
                <w:spacing w:val="-12"/>
              </w:rPr>
            </w:pPr>
            <w:r w:rsidRPr="00A46D64">
              <w:rPr>
                <w:rFonts w:eastAsia="DFKai-SB"/>
                <w:bCs/>
                <w:spacing w:val="-12"/>
              </w:rPr>
              <w:t>1000</w:t>
            </w:r>
            <w:r w:rsidRPr="00A46D64">
              <w:rPr>
                <w:rFonts w:eastAsia="DFKai-SB"/>
                <w:bCs/>
                <w:spacing w:val="-12"/>
              </w:rPr>
              <w:sym w:font="Wingdings 2" w:char="F0CD"/>
            </w:r>
            <w:r w:rsidRPr="00A46D64">
              <w:rPr>
                <w:rFonts w:eastAsia="DFKai-SB"/>
                <w:bCs/>
                <w:spacing w:val="-12"/>
              </w:rPr>
              <w:t>1500 mm</w:t>
            </w: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proofErr w:type="spellStart"/>
            <w:r w:rsidRPr="00A46D64">
              <w:rPr>
                <w:rFonts w:eastAsia="DFKai-SB"/>
                <w:bCs/>
                <w:color w:val="FF0000"/>
              </w:rPr>
              <w:t>Max</w:t>
            </w:r>
            <w:proofErr w:type="spellEnd"/>
            <w:r w:rsidRPr="00A46D64">
              <w:rPr>
                <w:rFonts w:eastAsia="DFKai-SB"/>
                <w:bCs/>
                <w:color w:val="FF0000"/>
              </w:rPr>
              <w:t xml:space="preserve">. </w:t>
            </w:r>
            <w:r w:rsidRPr="00A46D64">
              <w:rPr>
                <w:rFonts w:eastAsia="DFKai-SB"/>
                <w:bCs/>
              </w:rPr>
              <w:t>taşlama boyutları</w:t>
            </w:r>
          </w:p>
        </w:tc>
        <w:tc>
          <w:tcPr>
            <w:tcW w:w="5595" w:type="dxa"/>
            <w:gridSpan w:val="3"/>
            <w:shd w:val="clear" w:color="auto" w:fill="auto"/>
            <w:vAlign w:val="center"/>
          </w:tcPr>
          <w:p w:rsidR="00A333B7" w:rsidRPr="00A46D64" w:rsidRDefault="00A333B7" w:rsidP="00A92E2B">
            <w:pPr>
              <w:snapToGrid w:val="0"/>
              <w:jc w:val="center"/>
              <w:rPr>
                <w:rFonts w:eastAsia="DFKai-SB"/>
                <w:bCs/>
                <w:spacing w:val="-12"/>
              </w:rPr>
            </w:pPr>
            <w:r w:rsidRPr="00A46D64">
              <w:rPr>
                <w:rFonts w:eastAsia="DFKai-SB"/>
                <w:bCs/>
                <w:spacing w:val="-12"/>
              </w:rPr>
              <w:t>1000</w:t>
            </w:r>
            <w:r w:rsidRPr="00A46D64">
              <w:rPr>
                <w:rFonts w:eastAsia="DFKai-SB"/>
                <w:bCs/>
                <w:spacing w:val="-12"/>
              </w:rPr>
              <w:sym w:font="Wingdings 2" w:char="F0CD"/>
            </w:r>
            <w:r w:rsidRPr="00A46D64">
              <w:rPr>
                <w:rFonts w:eastAsia="DFKai-SB"/>
                <w:bCs/>
                <w:spacing w:val="-12"/>
              </w:rPr>
              <w:t>1500 mm</w:t>
            </w: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 xml:space="preserve">Fener mili merkezinden tablaya olan </w:t>
            </w:r>
            <w:proofErr w:type="spellStart"/>
            <w:r w:rsidRPr="00A46D64">
              <w:rPr>
                <w:rFonts w:eastAsia="DFKai-SB"/>
                <w:bCs/>
                <w:color w:val="FF0000"/>
              </w:rPr>
              <w:t>Max</w:t>
            </w:r>
            <w:proofErr w:type="spellEnd"/>
            <w:r w:rsidRPr="00A46D64">
              <w:rPr>
                <w:rFonts w:eastAsia="DFKai-SB"/>
                <w:bCs/>
                <w:color w:val="FF0000"/>
              </w:rPr>
              <w:t>. mesafe</w:t>
            </w:r>
          </w:p>
        </w:tc>
        <w:tc>
          <w:tcPr>
            <w:tcW w:w="5595" w:type="dxa"/>
            <w:gridSpan w:val="3"/>
            <w:shd w:val="clear" w:color="auto" w:fill="auto"/>
            <w:vAlign w:val="center"/>
          </w:tcPr>
          <w:p w:rsidR="00A333B7" w:rsidRPr="00A46D64" w:rsidRDefault="00A333B7" w:rsidP="00A92E2B">
            <w:pPr>
              <w:snapToGrid w:val="0"/>
              <w:jc w:val="center"/>
              <w:rPr>
                <w:rFonts w:eastAsia="DFKai-SB"/>
                <w:bCs/>
                <w:spacing w:val="-12"/>
              </w:rPr>
            </w:pPr>
            <w:r w:rsidRPr="00A46D64">
              <w:rPr>
                <w:rFonts w:eastAsia="DFKai-SB"/>
                <w:bCs/>
              </w:rPr>
              <w:t>800 mm</w:t>
            </w: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Tablanın hareket hızı (yaklaşık)</w:t>
            </w:r>
          </w:p>
        </w:tc>
        <w:tc>
          <w:tcPr>
            <w:tcW w:w="5595" w:type="dxa"/>
            <w:gridSpan w:val="3"/>
            <w:vAlign w:val="center"/>
          </w:tcPr>
          <w:p w:rsidR="00A333B7" w:rsidRPr="00A46D64" w:rsidRDefault="00A333B7" w:rsidP="00A92E2B">
            <w:pPr>
              <w:snapToGrid w:val="0"/>
              <w:jc w:val="center"/>
              <w:rPr>
                <w:rFonts w:eastAsia="DFKai-SB"/>
                <w:bCs/>
              </w:rPr>
            </w:pPr>
            <w:r w:rsidRPr="00A46D64">
              <w:rPr>
                <w:rFonts w:eastAsia="DFKai-SB"/>
                <w:bCs/>
              </w:rPr>
              <w:t>3~</w:t>
            </w:r>
            <w:smartTag w:uri="urn:schemas-microsoft-com:office:smarttags" w:element="chmetcnv">
              <w:smartTagPr>
                <w:attr w:name="TCSC" w:val="0"/>
                <w:attr w:name="NumberType" w:val="1"/>
                <w:attr w:name="Negative" w:val="False"/>
                <w:attr w:name="HasSpace" w:val="True"/>
                <w:attr w:name="SourceValue" w:val="25"/>
                <w:attr w:name="UnitName" w:val="m"/>
              </w:smartTagPr>
              <w:r w:rsidRPr="00A46D64">
                <w:rPr>
                  <w:rFonts w:eastAsia="DFKai-SB"/>
                  <w:bCs/>
                </w:rPr>
                <w:t>25 M</w:t>
              </w:r>
            </w:smartTag>
            <w:r w:rsidRPr="00A46D64">
              <w:rPr>
                <w:rFonts w:eastAsia="DFKai-SB"/>
                <w:bCs/>
              </w:rPr>
              <w:t>/</w:t>
            </w:r>
            <w:proofErr w:type="spellStart"/>
            <w:r w:rsidRPr="00A46D64">
              <w:rPr>
                <w:rFonts w:eastAsia="DFKai-SB"/>
                <w:bCs/>
              </w:rPr>
              <w:t>min</w:t>
            </w:r>
            <w:proofErr w:type="spellEnd"/>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Tabla kızak yapısı</w:t>
            </w:r>
          </w:p>
        </w:tc>
        <w:tc>
          <w:tcPr>
            <w:tcW w:w="5595" w:type="dxa"/>
            <w:gridSpan w:val="3"/>
            <w:vAlign w:val="center"/>
          </w:tcPr>
          <w:p w:rsidR="00A333B7" w:rsidRPr="00A46D64" w:rsidRDefault="00A333B7" w:rsidP="00A92E2B">
            <w:pPr>
              <w:snapToGrid w:val="0"/>
              <w:jc w:val="center"/>
              <w:rPr>
                <w:rFonts w:eastAsia="DFKai-SB"/>
                <w:bCs/>
              </w:rPr>
            </w:pPr>
            <w:r w:rsidRPr="00A46D64">
              <w:rPr>
                <w:rFonts w:eastAsia="DFKai-SB"/>
                <w:bCs/>
              </w:rPr>
              <w:t>V &amp; V kızak tipi</w:t>
            </w:r>
          </w:p>
        </w:tc>
      </w:tr>
      <w:tr w:rsidR="00A333B7" w:rsidRPr="00232364" w:rsidTr="0079341F">
        <w:trPr>
          <w:cantSplit/>
        </w:trPr>
        <w:tc>
          <w:tcPr>
            <w:tcW w:w="3505" w:type="dxa"/>
            <w:gridSpan w:val="3"/>
            <w:vAlign w:val="center"/>
          </w:tcPr>
          <w:p w:rsidR="00A333B7" w:rsidRPr="00A46D64" w:rsidRDefault="00A333B7" w:rsidP="00A92E2B">
            <w:pPr>
              <w:snapToGrid w:val="0"/>
              <w:rPr>
                <w:rFonts w:eastAsia="DFKai-SB"/>
                <w:bCs/>
              </w:rPr>
            </w:pPr>
            <w:r w:rsidRPr="00A46D64">
              <w:rPr>
                <w:rFonts w:eastAsia="DFKai-SB"/>
                <w:bCs/>
              </w:rPr>
              <w:t>Çapraz taşlama otomatik ilerleme pasoları</w:t>
            </w:r>
          </w:p>
        </w:tc>
        <w:tc>
          <w:tcPr>
            <w:tcW w:w="5595" w:type="dxa"/>
            <w:gridSpan w:val="3"/>
            <w:vAlign w:val="center"/>
          </w:tcPr>
          <w:p w:rsidR="00A333B7" w:rsidRPr="00A46D64" w:rsidRDefault="000B687B" w:rsidP="00A92E2B">
            <w:pPr>
              <w:snapToGrid w:val="0"/>
              <w:jc w:val="center"/>
              <w:rPr>
                <w:rFonts w:eastAsia="DFKai-SB"/>
                <w:bCs/>
              </w:rPr>
            </w:pPr>
            <w:proofErr w:type="spellStart"/>
            <w:r w:rsidRPr="00A46D64">
              <w:rPr>
                <w:rFonts w:eastAsia="DFKai-SB"/>
                <w:bCs/>
                <w:color w:val="FF0000"/>
              </w:rPr>
              <w:t>Min</w:t>
            </w:r>
            <w:proofErr w:type="spellEnd"/>
            <w:r w:rsidRPr="00A46D64">
              <w:rPr>
                <w:rFonts w:eastAsia="DFKai-SB"/>
                <w:bCs/>
              </w:rPr>
              <w:t xml:space="preserve"> </w:t>
            </w:r>
            <w:proofErr w:type="gramStart"/>
            <w:r w:rsidR="00A333B7" w:rsidRPr="00A46D64">
              <w:rPr>
                <w:rFonts w:eastAsia="DFKai-SB"/>
                <w:bCs/>
              </w:rPr>
              <w:t>0.5</w:t>
            </w:r>
            <w:proofErr w:type="gramEnd"/>
            <w:r w:rsidR="00A333B7" w:rsidRPr="00A46D64">
              <w:rPr>
                <w:rFonts w:eastAsia="DFKai-SB"/>
                <w:bCs/>
              </w:rPr>
              <w:t>~</w:t>
            </w:r>
            <w:r w:rsidRPr="00A46D64">
              <w:rPr>
                <w:rFonts w:eastAsia="DFKai-SB"/>
                <w:bCs/>
                <w:color w:val="FF0000"/>
              </w:rPr>
              <w:t xml:space="preserve">Max. </w:t>
            </w:r>
            <w:r w:rsidR="00A333B7" w:rsidRPr="00A46D64">
              <w:rPr>
                <w:rFonts w:eastAsia="DFKai-SB"/>
                <w:bCs/>
              </w:rPr>
              <w:t>20 mm</w:t>
            </w:r>
          </w:p>
        </w:tc>
      </w:tr>
      <w:tr w:rsidR="00A333B7" w:rsidRPr="00232364" w:rsidTr="0079341F">
        <w:trPr>
          <w:cantSplit/>
        </w:trPr>
        <w:tc>
          <w:tcPr>
            <w:tcW w:w="2552" w:type="dxa"/>
            <w:tcBorders>
              <w:right w:val="nil"/>
            </w:tcBorders>
            <w:vAlign w:val="center"/>
          </w:tcPr>
          <w:p w:rsidR="00A333B7" w:rsidRPr="00A46D64" w:rsidRDefault="00A333B7" w:rsidP="00A92E2B">
            <w:pPr>
              <w:snapToGrid w:val="0"/>
              <w:jc w:val="both"/>
              <w:rPr>
                <w:rFonts w:eastAsia="DFKai-SB"/>
                <w:bCs/>
              </w:rPr>
            </w:pPr>
            <w:r w:rsidRPr="00A46D64">
              <w:rPr>
                <w:rFonts w:eastAsia="DFKai-SB"/>
                <w:bCs/>
              </w:rPr>
              <w:t>Çapraz taşlama ilerleme hızı</w:t>
            </w:r>
          </w:p>
        </w:tc>
        <w:tc>
          <w:tcPr>
            <w:tcW w:w="953" w:type="dxa"/>
            <w:gridSpan w:val="2"/>
            <w:tcBorders>
              <w:left w:val="nil"/>
            </w:tcBorders>
          </w:tcPr>
          <w:p w:rsidR="00A333B7" w:rsidRPr="00A46D64" w:rsidRDefault="00A333B7" w:rsidP="00A92E2B">
            <w:pPr>
              <w:snapToGrid w:val="0"/>
              <w:jc w:val="right"/>
              <w:rPr>
                <w:rFonts w:eastAsia="DFKai-SB"/>
                <w:bCs/>
              </w:rPr>
            </w:pPr>
          </w:p>
        </w:tc>
        <w:tc>
          <w:tcPr>
            <w:tcW w:w="5595" w:type="dxa"/>
            <w:gridSpan w:val="3"/>
            <w:vAlign w:val="center"/>
          </w:tcPr>
          <w:p w:rsidR="00A333B7" w:rsidRPr="00A46D64" w:rsidRDefault="00A333B7" w:rsidP="00A333B7">
            <w:pPr>
              <w:snapToGrid w:val="0"/>
              <w:ind w:firstLineChars="50" w:firstLine="120"/>
              <w:jc w:val="center"/>
              <w:rPr>
                <w:rFonts w:eastAsia="DFKai-SB"/>
                <w:bCs/>
              </w:rPr>
            </w:pPr>
            <w:smartTag w:uri="urn:schemas-microsoft-com:office:smarttags" w:element="chmetcnv">
              <w:smartTagPr>
                <w:attr w:name="TCSC" w:val="0"/>
                <w:attr w:name="NumberType" w:val="1"/>
                <w:attr w:name="Negative" w:val="False"/>
                <w:attr w:name="HasSpace" w:val="True"/>
                <w:attr w:name="SourceValue" w:val="900"/>
                <w:attr w:name="UnitName" w:val="mm"/>
              </w:smartTagPr>
              <w:r w:rsidRPr="00A46D64">
                <w:rPr>
                  <w:rFonts w:eastAsia="DFKai-SB"/>
                  <w:bCs/>
                </w:rPr>
                <w:t>900 mm</w:t>
              </w:r>
            </w:smartTag>
            <w:r w:rsidRPr="00A46D64">
              <w:rPr>
                <w:rFonts w:eastAsia="DFKai-SB"/>
                <w:bCs/>
              </w:rPr>
              <w:t>/</w:t>
            </w:r>
            <w:proofErr w:type="spellStart"/>
            <w:r w:rsidRPr="00A46D64">
              <w:rPr>
                <w:rFonts w:eastAsia="DFKai-SB"/>
                <w:bCs/>
              </w:rPr>
              <w:t>min</w:t>
            </w:r>
            <w:proofErr w:type="spellEnd"/>
            <w:r w:rsidRPr="00A46D64">
              <w:rPr>
                <w:rFonts w:eastAsia="DFKai-SB"/>
                <w:bCs/>
              </w:rPr>
              <w:t xml:space="preserve"> [50HZ]</w:t>
            </w:r>
          </w:p>
        </w:tc>
      </w:tr>
      <w:tr w:rsidR="00A333B7" w:rsidRPr="00232364" w:rsidTr="0079341F">
        <w:trPr>
          <w:cantSplit/>
        </w:trPr>
        <w:tc>
          <w:tcPr>
            <w:tcW w:w="2552" w:type="dxa"/>
            <w:tcBorders>
              <w:right w:val="nil"/>
            </w:tcBorders>
            <w:vAlign w:val="center"/>
          </w:tcPr>
          <w:p w:rsidR="00A333B7" w:rsidRPr="00A46D64" w:rsidRDefault="00A333B7" w:rsidP="0079341F">
            <w:pPr>
              <w:snapToGrid w:val="0"/>
              <w:rPr>
                <w:rFonts w:eastAsia="DFKai-SB"/>
                <w:bCs/>
              </w:rPr>
            </w:pPr>
            <w:r w:rsidRPr="00A46D64">
              <w:rPr>
                <w:rFonts w:eastAsia="DFKai-SB"/>
                <w:bCs/>
              </w:rPr>
              <w:t>El çarkıyla bir devirde çapraz ilerleme miktarı</w:t>
            </w:r>
          </w:p>
        </w:tc>
        <w:tc>
          <w:tcPr>
            <w:tcW w:w="953" w:type="dxa"/>
            <w:gridSpan w:val="2"/>
            <w:tcBorders>
              <w:left w:val="nil"/>
            </w:tcBorders>
            <w:vAlign w:val="bottom"/>
          </w:tcPr>
          <w:p w:rsidR="00A333B7" w:rsidRPr="00A46D64" w:rsidRDefault="00A333B7" w:rsidP="0079341F">
            <w:pPr>
              <w:snapToGrid w:val="0"/>
              <w:rPr>
                <w:rFonts w:eastAsia="DFKai-SB"/>
                <w:bCs/>
              </w:rPr>
            </w:pPr>
            <w:r w:rsidRPr="00A46D64">
              <w:rPr>
                <w:rFonts w:eastAsia="DFKai-SB"/>
                <w:bCs/>
              </w:rPr>
              <w:t>1 dev</w:t>
            </w:r>
          </w:p>
          <w:p w:rsidR="00A333B7" w:rsidRPr="00A46D64" w:rsidRDefault="0079341F" w:rsidP="0079341F">
            <w:pPr>
              <w:snapToGrid w:val="0"/>
              <w:rPr>
                <w:rFonts w:eastAsia="DFKai-SB"/>
                <w:bCs/>
              </w:rPr>
            </w:pPr>
            <w:r w:rsidRPr="00A46D64">
              <w:rPr>
                <w:rFonts w:eastAsia="DFKai-SB"/>
                <w:bCs/>
              </w:rPr>
              <w:t>1</w:t>
            </w:r>
            <w:r w:rsidR="00A333B7" w:rsidRPr="00A46D64">
              <w:rPr>
                <w:rFonts w:eastAsia="DFKai-SB"/>
                <w:bCs/>
              </w:rPr>
              <w:t>çev</w:t>
            </w:r>
            <w:r w:rsidRPr="00A46D64">
              <w:rPr>
                <w:rFonts w:eastAsia="DFKai-SB"/>
                <w:bCs/>
              </w:rPr>
              <w:t xml:space="preserve">irim </w:t>
            </w:r>
          </w:p>
        </w:tc>
        <w:tc>
          <w:tcPr>
            <w:tcW w:w="5595" w:type="dxa"/>
            <w:gridSpan w:val="3"/>
            <w:tcBorders>
              <w:bottom w:val="single" w:sz="6" w:space="0" w:color="auto"/>
            </w:tcBorders>
            <w:vAlign w:val="center"/>
          </w:tcPr>
          <w:p w:rsidR="00A333B7" w:rsidRPr="00A46D64" w:rsidRDefault="00A333B7" w:rsidP="00A92E2B">
            <w:pPr>
              <w:snapToGrid w:val="0"/>
              <w:jc w:val="center"/>
              <w:rPr>
                <w:rFonts w:eastAsia="DFKai-SB"/>
                <w:bCs/>
              </w:rPr>
            </w:pPr>
            <w:r w:rsidRPr="00A46D64">
              <w:rPr>
                <w:rFonts w:eastAsia="DFKai-SB"/>
                <w:bCs/>
              </w:rPr>
              <w:t>5 mm</w:t>
            </w:r>
          </w:p>
          <w:p w:rsidR="00A333B7" w:rsidRPr="00A46D64" w:rsidRDefault="00A333B7" w:rsidP="00A92E2B">
            <w:pPr>
              <w:snapToGrid w:val="0"/>
              <w:jc w:val="center"/>
              <w:rPr>
                <w:rFonts w:eastAsia="DFKai-SB"/>
                <w:bCs/>
              </w:rPr>
            </w:pPr>
            <w:r w:rsidRPr="00A46D64">
              <w:rPr>
                <w:rFonts w:eastAsia="DFKai-SB"/>
                <w:bCs/>
              </w:rPr>
              <w:t>0.02 mm</w:t>
            </w:r>
          </w:p>
        </w:tc>
      </w:tr>
      <w:tr w:rsidR="00A333B7" w:rsidRPr="00232364" w:rsidTr="0079341F">
        <w:trPr>
          <w:cantSplit/>
        </w:trPr>
        <w:tc>
          <w:tcPr>
            <w:tcW w:w="2552" w:type="dxa"/>
            <w:tcBorders>
              <w:right w:val="nil"/>
            </w:tcBorders>
            <w:vAlign w:val="center"/>
          </w:tcPr>
          <w:p w:rsidR="00A333B7" w:rsidRPr="00A46D64" w:rsidRDefault="00A333B7" w:rsidP="00A92E2B">
            <w:pPr>
              <w:snapToGrid w:val="0"/>
              <w:rPr>
                <w:rFonts w:eastAsia="DFKai-SB"/>
                <w:bCs/>
              </w:rPr>
            </w:pPr>
            <w:r w:rsidRPr="00A46D64">
              <w:rPr>
                <w:rFonts w:eastAsia="DFKai-SB"/>
                <w:bCs/>
              </w:rPr>
              <w:t>Hızlı hareketlerde ilerleme miktarı</w:t>
            </w:r>
            <w:r w:rsidR="0079341F" w:rsidRPr="00A46D64">
              <w:rPr>
                <w:rFonts w:eastAsia="DFKai-SB"/>
                <w:bCs/>
              </w:rPr>
              <w:t xml:space="preserve"> </w:t>
            </w:r>
            <w:proofErr w:type="spellStart"/>
            <w:r w:rsidR="0079341F" w:rsidRPr="00A46D64">
              <w:rPr>
                <w:rFonts w:eastAsia="DFKai-SB"/>
                <w:bCs/>
                <w:color w:val="FF0000"/>
              </w:rPr>
              <w:t>Max</w:t>
            </w:r>
            <w:proofErr w:type="spellEnd"/>
          </w:p>
        </w:tc>
        <w:tc>
          <w:tcPr>
            <w:tcW w:w="953" w:type="dxa"/>
            <w:gridSpan w:val="2"/>
            <w:tcBorders>
              <w:left w:val="nil"/>
            </w:tcBorders>
            <w:vAlign w:val="center"/>
          </w:tcPr>
          <w:p w:rsidR="00A333B7" w:rsidRPr="00A46D64" w:rsidRDefault="00A333B7" w:rsidP="00A92E2B">
            <w:pPr>
              <w:snapToGrid w:val="0"/>
              <w:jc w:val="right"/>
              <w:rPr>
                <w:rFonts w:eastAsia="DFKai-SB"/>
                <w:bCs/>
              </w:rPr>
            </w:pPr>
          </w:p>
        </w:tc>
        <w:tc>
          <w:tcPr>
            <w:tcW w:w="5595" w:type="dxa"/>
            <w:gridSpan w:val="3"/>
            <w:tcBorders>
              <w:top w:val="single" w:sz="6" w:space="0" w:color="auto"/>
            </w:tcBorders>
            <w:vAlign w:val="center"/>
          </w:tcPr>
          <w:p w:rsidR="00A333B7" w:rsidRPr="00A46D64" w:rsidRDefault="00A333B7" w:rsidP="00A92E2B">
            <w:pPr>
              <w:snapToGrid w:val="0"/>
              <w:jc w:val="center"/>
              <w:rPr>
                <w:rFonts w:eastAsia="DFKai-SB"/>
                <w:bCs/>
              </w:rPr>
            </w:pPr>
            <w:r w:rsidRPr="00A46D64">
              <w:rPr>
                <w:rFonts w:eastAsia="DFKai-SB"/>
                <w:bCs/>
              </w:rPr>
              <w:t>240 mm/</w:t>
            </w:r>
            <w:proofErr w:type="spellStart"/>
            <w:r w:rsidRPr="00A46D64">
              <w:rPr>
                <w:rFonts w:eastAsia="DFKai-SB"/>
                <w:bCs/>
              </w:rPr>
              <w:t>dak</w:t>
            </w:r>
            <w:proofErr w:type="spellEnd"/>
          </w:p>
        </w:tc>
      </w:tr>
      <w:tr w:rsidR="00A333B7" w:rsidRPr="00232364" w:rsidTr="0079341F">
        <w:trPr>
          <w:cantSplit/>
        </w:trPr>
        <w:tc>
          <w:tcPr>
            <w:tcW w:w="2552" w:type="dxa"/>
            <w:tcBorders>
              <w:right w:val="nil"/>
            </w:tcBorders>
            <w:vAlign w:val="center"/>
          </w:tcPr>
          <w:p w:rsidR="00A333B7" w:rsidRPr="00A46D64" w:rsidRDefault="00A333B7" w:rsidP="00A92E2B">
            <w:pPr>
              <w:snapToGrid w:val="0"/>
              <w:rPr>
                <w:rFonts w:eastAsia="DFKai-SB"/>
                <w:bCs/>
              </w:rPr>
            </w:pPr>
            <w:r w:rsidRPr="00A46D64">
              <w:rPr>
                <w:rFonts w:eastAsia="DFKai-SB"/>
                <w:bCs/>
              </w:rPr>
              <w:t>Otomatik paso miktarı</w:t>
            </w:r>
          </w:p>
        </w:tc>
        <w:tc>
          <w:tcPr>
            <w:tcW w:w="953" w:type="dxa"/>
            <w:gridSpan w:val="2"/>
            <w:tcBorders>
              <w:left w:val="nil"/>
            </w:tcBorders>
            <w:vAlign w:val="center"/>
          </w:tcPr>
          <w:p w:rsidR="00A333B7" w:rsidRPr="00A46D64" w:rsidRDefault="00A333B7" w:rsidP="00A92E2B">
            <w:pPr>
              <w:snapToGrid w:val="0"/>
              <w:jc w:val="right"/>
              <w:rPr>
                <w:rFonts w:eastAsia="DFKai-SB"/>
                <w:bCs/>
              </w:rPr>
            </w:pPr>
          </w:p>
        </w:tc>
        <w:tc>
          <w:tcPr>
            <w:tcW w:w="5595" w:type="dxa"/>
            <w:gridSpan w:val="3"/>
            <w:tcBorders>
              <w:top w:val="single" w:sz="6" w:space="0" w:color="auto"/>
            </w:tcBorders>
            <w:vAlign w:val="center"/>
          </w:tcPr>
          <w:p w:rsidR="00A333B7" w:rsidRPr="00A46D64" w:rsidRDefault="00A333B7" w:rsidP="00A92E2B">
            <w:pPr>
              <w:snapToGrid w:val="0"/>
              <w:jc w:val="center"/>
              <w:rPr>
                <w:rFonts w:eastAsia="DFKai-SB"/>
                <w:bCs/>
              </w:rPr>
            </w:pPr>
            <w:r w:rsidRPr="00A46D64">
              <w:rPr>
                <w:rFonts w:eastAsia="DFKai-SB"/>
                <w:bCs/>
              </w:rPr>
              <w:t>0.001 mm~0.999 mm</w:t>
            </w:r>
          </w:p>
        </w:tc>
      </w:tr>
      <w:tr w:rsidR="00A333B7" w:rsidRPr="00232364" w:rsidTr="0079341F">
        <w:trPr>
          <w:cantSplit/>
        </w:trPr>
        <w:tc>
          <w:tcPr>
            <w:tcW w:w="2552" w:type="dxa"/>
            <w:tcBorders>
              <w:right w:val="nil"/>
            </w:tcBorders>
            <w:vAlign w:val="center"/>
          </w:tcPr>
          <w:p w:rsidR="00A333B7" w:rsidRPr="00A46D64" w:rsidRDefault="00A333B7" w:rsidP="00A92E2B">
            <w:pPr>
              <w:snapToGrid w:val="0"/>
              <w:rPr>
                <w:rFonts w:eastAsia="DFKai-SB"/>
                <w:bCs/>
              </w:rPr>
            </w:pPr>
            <w:r w:rsidRPr="00A46D64">
              <w:rPr>
                <w:rFonts w:eastAsia="DFKai-SB"/>
                <w:bCs/>
              </w:rPr>
              <w:t>Derinlemesine paso miktarı</w:t>
            </w:r>
          </w:p>
        </w:tc>
        <w:tc>
          <w:tcPr>
            <w:tcW w:w="953" w:type="dxa"/>
            <w:gridSpan w:val="2"/>
            <w:tcBorders>
              <w:left w:val="nil"/>
            </w:tcBorders>
            <w:vAlign w:val="center"/>
          </w:tcPr>
          <w:p w:rsidR="0079341F" w:rsidRPr="00A46D64" w:rsidRDefault="00A333B7" w:rsidP="00A92E2B">
            <w:pPr>
              <w:snapToGrid w:val="0"/>
              <w:jc w:val="right"/>
              <w:rPr>
                <w:rFonts w:eastAsia="DFKai-SB"/>
                <w:bCs/>
              </w:rPr>
            </w:pPr>
            <w:r w:rsidRPr="00A46D64">
              <w:rPr>
                <w:rFonts w:eastAsia="DFKai-SB"/>
                <w:bCs/>
              </w:rPr>
              <w:t>1 dev</w:t>
            </w:r>
          </w:p>
          <w:p w:rsidR="00A333B7" w:rsidRPr="00A46D64" w:rsidRDefault="00A333B7" w:rsidP="00A92E2B">
            <w:pPr>
              <w:snapToGrid w:val="0"/>
              <w:jc w:val="right"/>
              <w:rPr>
                <w:rFonts w:eastAsia="DFKai-SB"/>
                <w:bCs/>
              </w:rPr>
            </w:pPr>
            <w:r w:rsidRPr="00A46D64">
              <w:rPr>
                <w:rFonts w:eastAsia="DFKai-SB"/>
                <w:bCs/>
              </w:rPr>
              <w:t xml:space="preserve"> </w:t>
            </w:r>
          </w:p>
          <w:p w:rsidR="00A333B7" w:rsidRPr="00A46D64" w:rsidRDefault="00A333B7" w:rsidP="00A92E2B">
            <w:pPr>
              <w:snapToGrid w:val="0"/>
              <w:jc w:val="right"/>
              <w:rPr>
                <w:rFonts w:eastAsia="DFKai-SB"/>
                <w:bCs/>
              </w:rPr>
            </w:pPr>
            <w:r w:rsidRPr="00A46D64">
              <w:rPr>
                <w:rFonts w:eastAsia="DFKai-SB"/>
                <w:bCs/>
              </w:rPr>
              <w:t xml:space="preserve">1 </w:t>
            </w:r>
            <w:proofErr w:type="spellStart"/>
            <w:r w:rsidRPr="00A46D64">
              <w:rPr>
                <w:rFonts w:eastAsia="DFKai-SB"/>
                <w:bCs/>
              </w:rPr>
              <w:t>çev</w:t>
            </w:r>
            <w:proofErr w:type="spellEnd"/>
            <w:r w:rsidRPr="00A46D64">
              <w:rPr>
                <w:rFonts w:eastAsia="DFKai-SB"/>
                <w:bCs/>
              </w:rPr>
              <w:t xml:space="preserve"> </w:t>
            </w:r>
          </w:p>
        </w:tc>
        <w:tc>
          <w:tcPr>
            <w:tcW w:w="1812" w:type="dxa"/>
            <w:tcBorders>
              <w:top w:val="single" w:sz="6" w:space="0" w:color="auto"/>
              <w:bottom w:val="single" w:sz="6" w:space="0" w:color="auto"/>
              <w:right w:val="nil"/>
            </w:tcBorders>
            <w:vAlign w:val="center"/>
          </w:tcPr>
          <w:p w:rsidR="00A333B7" w:rsidRPr="00A46D64" w:rsidRDefault="00A333B7" w:rsidP="00A92E2B">
            <w:pPr>
              <w:snapToGrid w:val="0"/>
              <w:rPr>
                <w:rFonts w:eastAsia="DFKai-SB"/>
                <w:bCs/>
              </w:rPr>
            </w:pPr>
            <w:r w:rsidRPr="00A46D64">
              <w:rPr>
                <w:rFonts w:eastAsia="DFKai-SB"/>
                <w:bCs/>
              </w:rPr>
              <w:t>(</w:t>
            </w:r>
            <w:r w:rsidRPr="00A46D64">
              <w:rPr>
                <w:rFonts w:eastAsia="DFKai-SB"/>
                <w:bCs/>
              </w:rPr>
              <w:sym w:font="Wingdings 2" w:char="F0CE"/>
            </w:r>
            <w:r w:rsidRPr="00A46D64">
              <w:rPr>
                <w:rFonts w:eastAsia="DFKai-SB"/>
                <w:bCs/>
              </w:rPr>
              <w:t xml:space="preserve">1) </w:t>
            </w:r>
            <w:smartTag w:uri="urn:schemas-microsoft-com:office:smarttags" w:element="chmetcnv">
              <w:smartTagPr>
                <w:attr w:name="TCSC" w:val="0"/>
                <w:attr w:name="NumberType" w:val="1"/>
                <w:attr w:name="Negative" w:val="False"/>
                <w:attr w:name="HasSpace" w:val="False"/>
                <w:attr w:name="SourceValue" w:val="0.1"/>
                <w:attr w:name="UnitName" w:val="mm"/>
              </w:smartTagPr>
              <w:r w:rsidRPr="00A46D64">
                <w:rPr>
                  <w:rFonts w:eastAsia="DFKai-SB"/>
                  <w:bCs/>
                </w:rPr>
                <w:t>0.1mm</w:t>
              </w:r>
            </w:smartTag>
            <w:r w:rsidRPr="00A46D64">
              <w:rPr>
                <w:rFonts w:eastAsia="DFKai-SB"/>
                <w:bCs/>
              </w:rPr>
              <w:t xml:space="preserve"> (0.01</w:t>
            </w:r>
            <w:r w:rsidRPr="00A46D64">
              <w:rPr>
                <w:rFonts w:eastAsia="DFKai-SB"/>
              </w:rPr>
              <w:sym w:font="UniversalMath1 BT" w:char="F030"/>
            </w:r>
            <w:r w:rsidRPr="00A46D64">
              <w:rPr>
                <w:rFonts w:eastAsia="DFKai-SB"/>
                <w:bCs/>
              </w:rPr>
              <w:t>)</w:t>
            </w:r>
          </w:p>
          <w:p w:rsidR="0079341F" w:rsidRPr="00A46D64" w:rsidRDefault="0079341F" w:rsidP="00A92E2B">
            <w:pPr>
              <w:snapToGrid w:val="0"/>
              <w:rPr>
                <w:rFonts w:eastAsia="DFKai-SB"/>
                <w:bCs/>
              </w:rPr>
            </w:pPr>
          </w:p>
          <w:p w:rsidR="00A333B7" w:rsidRPr="00A46D64" w:rsidRDefault="00A333B7" w:rsidP="00A92E2B">
            <w:pPr>
              <w:snapToGrid w:val="0"/>
              <w:rPr>
                <w:rFonts w:eastAsia="DFKai-SB"/>
                <w:bCs/>
              </w:rPr>
            </w:pPr>
            <w:r w:rsidRPr="00A46D64">
              <w:rPr>
                <w:rFonts w:eastAsia="DFKai-SB"/>
                <w:bCs/>
              </w:rPr>
              <w:t>(</w:t>
            </w:r>
            <w:r w:rsidRPr="00A46D64">
              <w:rPr>
                <w:rFonts w:eastAsia="DFKai-SB"/>
                <w:bCs/>
              </w:rPr>
              <w:sym w:font="Wingdings 2" w:char="F0CE"/>
            </w:r>
            <w:r w:rsidRPr="00A46D64">
              <w:rPr>
                <w:rFonts w:eastAsia="DFKai-SB"/>
                <w:bCs/>
              </w:rPr>
              <w:t xml:space="preserve">1) </w:t>
            </w:r>
            <w:smartTag w:uri="urn:schemas-microsoft-com:office:smarttags" w:element="chmetcnv">
              <w:smartTagPr>
                <w:attr w:name="TCSC" w:val="0"/>
                <w:attr w:name="NumberType" w:val="1"/>
                <w:attr w:name="Negative" w:val="False"/>
                <w:attr w:name="HasSpace" w:val="False"/>
                <w:attr w:name="SourceValue" w:val="0.001"/>
                <w:attr w:name="UnitName" w:val="mm"/>
              </w:smartTagPr>
              <w:r w:rsidRPr="00A46D64">
                <w:rPr>
                  <w:rFonts w:eastAsia="DFKai-SB"/>
                  <w:bCs/>
                </w:rPr>
                <w:t>0.001mm</w:t>
              </w:r>
            </w:smartTag>
            <w:r w:rsidRPr="00A46D64">
              <w:rPr>
                <w:rFonts w:eastAsia="DFKai-SB"/>
                <w:bCs/>
              </w:rPr>
              <w:t xml:space="preserve"> (</w:t>
            </w:r>
            <w:proofErr w:type="gramStart"/>
            <w:r w:rsidRPr="00A46D64">
              <w:rPr>
                <w:rFonts w:eastAsia="DFKai-SB"/>
                <w:bCs/>
              </w:rPr>
              <w:t>0.0001</w:t>
            </w:r>
            <w:proofErr w:type="gramEnd"/>
            <w:r w:rsidRPr="00A46D64">
              <w:rPr>
                <w:rFonts w:eastAsia="DFKai-SB"/>
              </w:rPr>
              <w:sym w:font="UniversalMath1 BT" w:char="F030"/>
            </w:r>
            <w:r w:rsidRPr="00A46D64">
              <w:rPr>
                <w:rFonts w:eastAsia="DFKai-SB"/>
                <w:bCs/>
              </w:rPr>
              <w:t>)</w:t>
            </w:r>
          </w:p>
        </w:tc>
        <w:tc>
          <w:tcPr>
            <w:tcW w:w="1807" w:type="dxa"/>
            <w:tcBorders>
              <w:top w:val="single" w:sz="6" w:space="0" w:color="auto"/>
              <w:left w:val="nil"/>
              <w:bottom w:val="single" w:sz="6" w:space="0" w:color="auto"/>
              <w:right w:val="nil"/>
            </w:tcBorders>
            <w:vAlign w:val="center"/>
          </w:tcPr>
          <w:p w:rsidR="00A333B7" w:rsidRPr="00A46D64" w:rsidRDefault="00A333B7" w:rsidP="00A92E2B">
            <w:pPr>
              <w:snapToGrid w:val="0"/>
              <w:rPr>
                <w:rFonts w:eastAsia="DFKai-SB"/>
                <w:bCs/>
              </w:rPr>
            </w:pPr>
            <w:r w:rsidRPr="00A46D64">
              <w:rPr>
                <w:rFonts w:eastAsia="DFKai-SB"/>
                <w:bCs/>
              </w:rPr>
              <w:t>(</w:t>
            </w:r>
            <w:r w:rsidRPr="00A46D64">
              <w:rPr>
                <w:rFonts w:eastAsia="DFKai-SB"/>
                <w:bCs/>
              </w:rPr>
              <w:sym w:font="Wingdings 2" w:char="F0CE"/>
            </w:r>
            <w:r w:rsidRPr="00A46D64">
              <w:rPr>
                <w:rFonts w:eastAsia="DFKai-SB"/>
                <w:bCs/>
              </w:rPr>
              <w:t xml:space="preserve">5) </w:t>
            </w:r>
            <w:smartTag w:uri="urn:schemas-microsoft-com:office:smarttags" w:element="chmetcnv">
              <w:smartTagPr>
                <w:attr w:name="TCSC" w:val="0"/>
                <w:attr w:name="NumberType" w:val="1"/>
                <w:attr w:name="Negative" w:val="False"/>
                <w:attr w:name="HasSpace" w:val="False"/>
                <w:attr w:name="SourceValue" w:val="0.5"/>
                <w:attr w:name="UnitName" w:val="mm"/>
              </w:smartTagPr>
              <w:r w:rsidRPr="00A46D64">
                <w:rPr>
                  <w:rFonts w:eastAsia="DFKai-SB"/>
                  <w:bCs/>
                </w:rPr>
                <w:t>0.5mm</w:t>
              </w:r>
            </w:smartTag>
            <w:r w:rsidRPr="00A46D64">
              <w:rPr>
                <w:rFonts w:eastAsia="DFKai-SB"/>
                <w:bCs/>
              </w:rPr>
              <w:t xml:space="preserve"> (0.05</w:t>
            </w:r>
            <w:r w:rsidRPr="00A46D64">
              <w:rPr>
                <w:rFonts w:eastAsia="DFKai-SB"/>
              </w:rPr>
              <w:sym w:font="UniversalMath1 BT" w:char="F030"/>
            </w:r>
            <w:r w:rsidRPr="00A46D64">
              <w:rPr>
                <w:rFonts w:eastAsia="DFKai-SB"/>
                <w:bCs/>
              </w:rPr>
              <w:t>)</w:t>
            </w:r>
          </w:p>
          <w:p w:rsidR="0079341F" w:rsidRPr="00A46D64" w:rsidRDefault="0079341F" w:rsidP="00A92E2B">
            <w:pPr>
              <w:snapToGrid w:val="0"/>
              <w:rPr>
                <w:rFonts w:eastAsia="DFKai-SB"/>
                <w:bCs/>
              </w:rPr>
            </w:pPr>
          </w:p>
          <w:p w:rsidR="00A333B7" w:rsidRPr="00A46D64" w:rsidRDefault="00A333B7" w:rsidP="00A92E2B">
            <w:pPr>
              <w:snapToGrid w:val="0"/>
              <w:rPr>
                <w:rFonts w:eastAsia="DFKai-SB"/>
                <w:bCs/>
              </w:rPr>
            </w:pPr>
            <w:r w:rsidRPr="00A46D64">
              <w:rPr>
                <w:rFonts w:eastAsia="DFKai-SB"/>
                <w:bCs/>
              </w:rPr>
              <w:t>(</w:t>
            </w:r>
            <w:r w:rsidRPr="00A46D64">
              <w:rPr>
                <w:rFonts w:eastAsia="DFKai-SB"/>
                <w:bCs/>
              </w:rPr>
              <w:sym w:font="Wingdings 2" w:char="F0CE"/>
            </w:r>
            <w:r w:rsidRPr="00A46D64">
              <w:rPr>
                <w:rFonts w:eastAsia="DFKai-SB"/>
                <w:bCs/>
              </w:rPr>
              <w:t xml:space="preserve">5) </w:t>
            </w:r>
            <w:smartTag w:uri="urn:schemas-microsoft-com:office:smarttags" w:element="chmetcnv">
              <w:smartTagPr>
                <w:attr w:name="TCSC" w:val="0"/>
                <w:attr w:name="NumberType" w:val="1"/>
                <w:attr w:name="Negative" w:val="False"/>
                <w:attr w:name="HasSpace" w:val="False"/>
                <w:attr w:name="SourceValue" w:val="0.005"/>
                <w:attr w:name="UnitName" w:val="mm"/>
              </w:smartTagPr>
              <w:r w:rsidRPr="00A46D64">
                <w:rPr>
                  <w:rFonts w:eastAsia="DFKai-SB"/>
                  <w:bCs/>
                </w:rPr>
                <w:t>0.005mm</w:t>
              </w:r>
            </w:smartTag>
            <w:r w:rsidRPr="00A46D64">
              <w:rPr>
                <w:rFonts w:eastAsia="DFKai-SB"/>
                <w:bCs/>
              </w:rPr>
              <w:t xml:space="preserve"> (</w:t>
            </w:r>
            <w:proofErr w:type="gramStart"/>
            <w:r w:rsidRPr="00A46D64">
              <w:rPr>
                <w:rFonts w:eastAsia="DFKai-SB"/>
                <w:bCs/>
              </w:rPr>
              <w:t>0.0005</w:t>
            </w:r>
            <w:proofErr w:type="gramEnd"/>
            <w:r w:rsidRPr="00A46D64">
              <w:rPr>
                <w:rFonts w:eastAsia="DFKai-SB"/>
              </w:rPr>
              <w:sym w:font="UniversalMath1 BT" w:char="F030"/>
            </w:r>
            <w:r w:rsidRPr="00A46D64">
              <w:rPr>
                <w:rFonts w:eastAsia="DFKai-SB"/>
                <w:bCs/>
              </w:rPr>
              <w:t>)</w:t>
            </w:r>
          </w:p>
        </w:tc>
        <w:tc>
          <w:tcPr>
            <w:tcW w:w="1976" w:type="dxa"/>
            <w:tcBorders>
              <w:top w:val="single" w:sz="6" w:space="0" w:color="auto"/>
              <w:left w:val="nil"/>
              <w:bottom w:val="single" w:sz="6" w:space="0" w:color="auto"/>
            </w:tcBorders>
            <w:vAlign w:val="center"/>
          </w:tcPr>
          <w:p w:rsidR="00A333B7" w:rsidRPr="00A46D64" w:rsidRDefault="00A333B7" w:rsidP="00A92E2B">
            <w:pPr>
              <w:snapToGrid w:val="0"/>
              <w:rPr>
                <w:rFonts w:eastAsia="DFKai-SB"/>
                <w:bCs/>
              </w:rPr>
            </w:pPr>
            <w:r w:rsidRPr="00A46D64">
              <w:rPr>
                <w:rFonts w:eastAsia="DFKai-SB"/>
                <w:bCs/>
              </w:rPr>
              <w:t>(</w:t>
            </w:r>
            <w:r w:rsidRPr="00A46D64">
              <w:rPr>
                <w:rFonts w:eastAsia="DFKai-SB"/>
                <w:bCs/>
              </w:rPr>
              <w:sym w:font="Wingdings 2" w:char="F0CE"/>
            </w:r>
            <w:r w:rsidRPr="00A46D64">
              <w:rPr>
                <w:rFonts w:eastAsia="DFKai-SB"/>
                <w:bCs/>
              </w:rPr>
              <w:t xml:space="preserve">10) </w:t>
            </w:r>
            <w:smartTag w:uri="urn:schemas-microsoft-com:office:smarttags" w:element="chmetcnv">
              <w:smartTagPr>
                <w:attr w:name="TCSC" w:val="0"/>
                <w:attr w:name="NumberType" w:val="1"/>
                <w:attr w:name="Negative" w:val="False"/>
                <w:attr w:name="HasSpace" w:val="False"/>
                <w:attr w:name="SourceValue" w:val="1"/>
                <w:attr w:name="UnitName" w:val="mm"/>
              </w:smartTagPr>
              <w:r w:rsidRPr="00A46D64">
                <w:rPr>
                  <w:rFonts w:eastAsia="DFKai-SB"/>
                  <w:bCs/>
                </w:rPr>
                <w:t>1mm</w:t>
              </w:r>
            </w:smartTag>
            <w:r w:rsidRPr="00A46D64">
              <w:rPr>
                <w:rFonts w:eastAsia="DFKai-SB"/>
                <w:bCs/>
              </w:rPr>
              <w:t xml:space="preserve"> (</w:t>
            </w:r>
            <w:proofErr w:type="gramStart"/>
            <w:r w:rsidRPr="00A46D64">
              <w:rPr>
                <w:rFonts w:eastAsia="DFKai-SB"/>
                <w:bCs/>
              </w:rPr>
              <w:t>0.1</w:t>
            </w:r>
            <w:proofErr w:type="gramEnd"/>
            <w:r w:rsidRPr="00A46D64">
              <w:rPr>
                <w:rFonts w:eastAsia="DFKai-SB"/>
              </w:rPr>
              <w:sym w:font="UniversalMath1 BT" w:char="F030"/>
            </w:r>
            <w:r w:rsidRPr="00A46D64">
              <w:rPr>
                <w:rFonts w:eastAsia="DFKai-SB"/>
                <w:bCs/>
              </w:rPr>
              <w:t>)</w:t>
            </w:r>
          </w:p>
          <w:p w:rsidR="0079341F" w:rsidRPr="00A46D64" w:rsidRDefault="0079341F" w:rsidP="00A92E2B">
            <w:pPr>
              <w:snapToGrid w:val="0"/>
              <w:rPr>
                <w:rFonts w:eastAsia="DFKai-SB"/>
                <w:bCs/>
              </w:rPr>
            </w:pPr>
          </w:p>
          <w:p w:rsidR="0079341F" w:rsidRPr="00A46D64" w:rsidRDefault="0079341F" w:rsidP="00A92E2B">
            <w:pPr>
              <w:snapToGrid w:val="0"/>
              <w:rPr>
                <w:rFonts w:eastAsia="DFKai-SB"/>
                <w:bCs/>
              </w:rPr>
            </w:pPr>
          </w:p>
          <w:p w:rsidR="00A333B7" w:rsidRPr="00A46D64" w:rsidRDefault="00A333B7" w:rsidP="00A92E2B">
            <w:pPr>
              <w:snapToGrid w:val="0"/>
              <w:rPr>
                <w:rFonts w:eastAsia="DFKai-SB"/>
                <w:bCs/>
              </w:rPr>
            </w:pPr>
            <w:r w:rsidRPr="00A46D64">
              <w:rPr>
                <w:rFonts w:eastAsia="DFKai-SB"/>
                <w:bCs/>
              </w:rPr>
              <w:t>(</w:t>
            </w:r>
            <w:r w:rsidRPr="00A46D64">
              <w:rPr>
                <w:rFonts w:eastAsia="DFKai-SB"/>
                <w:bCs/>
              </w:rPr>
              <w:sym w:font="Wingdings 2" w:char="F0CE"/>
            </w:r>
            <w:r w:rsidRPr="00A46D64">
              <w:rPr>
                <w:rFonts w:eastAsia="DFKai-SB"/>
                <w:bCs/>
              </w:rPr>
              <w:t xml:space="preserve">10) </w:t>
            </w:r>
            <w:smartTag w:uri="urn:schemas-microsoft-com:office:smarttags" w:element="chmetcnv">
              <w:smartTagPr>
                <w:attr w:name="TCSC" w:val="0"/>
                <w:attr w:name="NumberType" w:val="1"/>
                <w:attr w:name="Negative" w:val="False"/>
                <w:attr w:name="HasSpace" w:val="False"/>
                <w:attr w:name="SourceValue" w:val="0.01"/>
                <w:attr w:name="UnitName" w:val="mm"/>
              </w:smartTagPr>
              <w:r w:rsidRPr="00A46D64">
                <w:rPr>
                  <w:rFonts w:eastAsia="DFKai-SB"/>
                  <w:bCs/>
                </w:rPr>
                <w:t>0.01mm</w:t>
              </w:r>
            </w:smartTag>
            <w:r w:rsidRPr="00A46D64">
              <w:rPr>
                <w:rFonts w:eastAsia="DFKai-SB"/>
                <w:bCs/>
              </w:rPr>
              <w:t xml:space="preserve"> (0.001</w:t>
            </w:r>
            <w:r w:rsidRPr="00A46D64">
              <w:rPr>
                <w:rFonts w:eastAsia="DFKai-SB"/>
              </w:rPr>
              <w:sym w:font="UniversalMath1 BT" w:char="F030"/>
            </w:r>
            <w:r w:rsidRPr="00A46D64">
              <w:rPr>
                <w:rFonts w:eastAsia="DFKai-SB"/>
                <w:bCs/>
              </w:rPr>
              <w:t>)</w:t>
            </w:r>
          </w:p>
        </w:tc>
      </w:tr>
      <w:tr w:rsidR="00A333B7" w:rsidRPr="00232364" w:rsidTr="0079341F">
        <w:trPr>
          <w:cantSplit/>
        </w:trPr>
        <w:tc>
          <w:tcPr>
            <w:tcW w:w="2552" w:type="dxa"/>
            <w:tcBorders>
              <w:right w:val="nil"/>
            </w:tcBorders>
            <w:vAlign w:val="center"/>
          </w:tcPr>
          <w:p w:rsidR="00A333B7" w:rsidRPr="00A46D64" w:rsidRDefault="00A46D64" w:rsidP="00A92E2B">
            <w:pPr>
              <w:snapToGrid w:val="0"/>
              <w:jc w:val="both"/>
              <w:rPr>
                <w:rFonts w:eastAsia="DFKai-SB"/>
                <w:bCs/>
              </w:rPr>
            </w:pPr>
            <w:r w:rsidRPr="00A46D64">
              <w:rPr>
                <w:rFonts w:eastAsia="DFKai-SB"/>
                <w:bCs/>
              </w:rPr>
              <w:t>Taşın dev</w:t>
            </w:r>
            <w:r w:rsidR="00A333B7" w:rsidRPr="00A46D64">
              <w:rPr>
                <w:rFonts w:eastAsia="DFKai-SB"/>
                <w:bCs/>
              </w:rPr>
              <w:t>i</w:t>
            </w:r>
            <w:r w:rsidR="0079341F" w:rsidRPr="00A46D64">
              <w:rPr>
                <w:rFonts w:eastAsia="DFKai-SB"/>
                <w:bCs/>
              </w:rPr>
              <w:t xml:space="preserve"> </w:t>
            </w:r>
            <w:proofErr w:type="spellStart"/>
            <w:r w:rsidR="0079341F" w:rsidRPr="00A46D64">
              <w:rPr>
                <w:rFonts w:eastAsia="DFKai-SB"/>
                <w:bCs/>
              </w:rPr>
              <w:t>Max</w:t>
            </w:r>
            <w:proofErr w:type="spellEnd"/>
          </w:p>
        </w:tc>
        <w:tc>
          <w:tcPr>
            <w:tcW w:w="953" w:type="dxa"/>
            <w:gridSpan w:val="2"/>
            <w:tcBorders>
              <w:left w:val="nil"/>
            </w:tcBorders>
            <w:vAlign w:val="center"/>
          </w:tcPr>
          <w:p w:rsidR="00A333B7" w:rsidRPr="00A46D64" w:rsidRDefault="00A333B7" w:rsidP="00A92E2B">
            <w:pPr>
              <w:snapToGrid w:val="0"/>
              <w:jc w:val="right"/>
              <w:rPr>
                <w:rFonts w:eastAsia="DFKai-SB"/>
                <w:bCs/>
              </w:rPr>
            </w:pPr>
          </w:p>
        </w:tc>
        <w:tc>
          <w:tcPr>
            <w:tcW w:w="5595" w:type="dxa"/>
            <w:gridSpan w:val="3"/>
            <w:vAlign w:val="center"/>
          </w:tcPr>
          <w:p w:rsidR="00A333B7" w:rsidRPr="00A46D64" w:rsidRDefault="00A333B7" w:rsidP="00A92E2B">
            <w:pPr>
              <w:snapToGrid w:val="0"/>
              <w:jc w:val="center"/>
              <w:rPr>
                <w:rFonts w:eastAsia="DFKai-SB"/>
                <w:bCs/>
              </w:rPr>
            </w:pPr>
            <w:r w:rsidRPr="00A46D64">
              <w:rPr>
                <w:rFonts w:eastAsia="DFKai-SB"/>
                <w:bCs/>
              </w:rPr>
              <w:t>1450 DEV/DAK [50HZ]</w:t>
            </w: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Taşın boyutları</w:t>
            </w:r>
          </w:p>
        </w:tc>
        <w:tc>
          <w:tcPr>
            <w:tcW w:w="5595" w:type="dxa"/>
            <w:gridSpan w:val="3"/>
            <w:vAlign w:val="center"/>
          </w:tcPr>
          <w:p w:rsidR="00A333B7" w:rsidRPr="00A46D64" w:rsidRDefault="00A333B7" w:rsidP="00A92E2B">
            <w:pPr>
              <w:snapToGrid w:val="0"/>
              <w:jc w:val="center"/>
              <w:rPr>
                <w:rFonts w:eastAsia="DFKai-SB"/>
                <w:bCs/>
              </w:rPr>
            </w:pPr>
            <w:r w:rsidRPr="00A46D64">
              <w:rPr>
                <w:rFonts w:eastAsia="DFKai-SB"/>
                <w:bCs/>
              </w:rPr>
              <w:t xml:space="preserve"> </w:t>
            </w:r>
            <w:proofErr w:type="gramStart"/>
            <w:r w:rsidRPr="00A46D64">
              <w:rPr>
                <w:rFonts w:eastAsia="DFKai-SB"/>
                <w:bCs/>
              </w:rPr>
              <w:t>[</w:t>
            </w:r>
            <w:proofErr w:type="spellStart"/>
            <w:proofErr w:type="gramEnd"/>
            <w:r w:rsidRPr="00A46D64">
              <w:rPr>
                <w:rFonts w:eastAsia="DFKai-SB"/>
                <w:bCs/>
                <w:color w:val="FF0000"/>
              </w:rPr>
              <w:t>Max</w:t>
            </w:r>
            <w:proofErr w:type="spellEnd"/>
            <w:r w:rsidRPr="00A46D64">
              <w:rPr>
                <w:rFonts w:eastAsia="DFKai-SB"/>
                <w:bCs/>
                <w:color w:val="FF0000"/>
              </w:rPr>
              <w:t xml:space="preserve">. </w:t>
            </w:r>
            <w:r w:rsidRPr="00A46D64">
              <w:rPr>
                <w:rFonts w:eastAsia="DFKai-SB"/>
                <w:bCs/>
              </w:rPr>
              <w:t>405</w:t>
            </w:r>
            <w:r w:rsidRPr="00A46D64">
              <w:rPr>
                <w:rFonts w:eastAsia="DFKai-SB"/>
                <w:bCs/>
              </w:rPr>
              <w:sym w:font="Wingdings 2" w:char="F0CE"/>
            </w:r>
            <w:r w:rsidRPr="00A46D64">
              <w:rPr>
                <w:rFonts w:eastAsia="DFKai-SB"/>
                <w:bCs/>
              </w:rPr>
              <w:t>75</w:t>
            </w:r>
            <w:r w:rsidRPr="00A46D64">
              <w:rPr>
                <w:rFonts w:eastAsia="DFKai-SB"/>
                <w:bCs/>
              </w:rPr>
              <w:sym w:font="Wingdings 2" w:char="F0CE"/>
            </w:r>
            <w:r w:rsidRPr="00A46D64">
              <w:rPr>
                <w:rFonts w:eastAsia="DFKai-SB"/>
                <w:bCs/>
              </w:rPr>
              <w:t>127mm</w:t>
            </w:r>
            <w:proofErr w:type="gramStart"/>
            <w:r w:rsidRPr="00A46D64">
              <w:rPr>
                <w:rFonts w:eastAsia="DFKai-SB"/>
                <w:bCs/>
              </w:rPr>
              <w:t>]</w:t>
            </w:r>
            <w:proofErr w:type="gramEnd"/>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Fener mili motoru</w:t>
            </w:r>
          </w:p>
        </w:tc>
        <w:tc>
          <w:tcPr>
            <w:tcW w:w="5595" w:type="dxa"/>
            <w:gridSpan w:val="3"/>
            <w:shd w:val="clear" w:color="auto" w:fill="auto"/>
            <w:vAlign w:val="center"/>
          </w:tcPr>
          <w:p w:rsidR="00A333B7" w:rsidRPr="00A46D64" w:rsidRDefault="0079341F" w:rsidP="00A92E2B">
            <w:pPr>
              <w:snapToGrid w:val="0"/>
              <w:jc w:val="center"/>
              <w:rPr>
                <w:rFonts w:eastAsia="DFKai-SB"/>
                <w:bCs/>
              </w:rPr>
            </w:pPr>
            <w:proofErr w:type="spellStart"/>
            <w:r w:rsidRPr="00A46D64">
              <w:rPr>
                <w:rFonts w:eastAsia="DFKai-SB"/>
                <w:bCs/>
                <w:color w:val="FF0000"/>
              </w:rPr>
              <w:t>Min</w:t>
            </w:r>
            <w:proofErr w:type="spellEnd"/>
            <w:r w:rsidRPr="00A46D64">
              <w:rPr>
                <w:rFonts w:eastAsia="DFKai-SB"/>
                <w:bCs/>
              </w:rPr>
              <w:t xml:space="preserve"> </w:t>
            </w:r>
            <w:r w:rsidR="00A333B7" w:rsidRPr="00A46D64">
              <w:rPr>
                <w:rFonts w:eastAsia="DFKai-SB"/>
                <w:bCs/>
              </w:rPr>
              <w:t>10 HP</w:t>
            </w: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Hidrolik pompa motoru</w:t>
            </w:r>
          </w:p>
        </w:tc>
        <w:tc>
          <w:tcPr>
            <w:tcW w:w="5595" w:type="dxa"/>
            <w:gridSpan w:val="3"/>
            <w:shd w:val="clear" w:color="auto" w:fill="auto"/>
            <w:vAlign w:val="center"/>
          </w:tcPr>
          <w:p w:rsidR="00A333B7" w:rsidRPr="00A46D64" w:rsidRDefault="0079341F" w:rsidP="00A92E2B">
            <w:pPr>
              <w:snapToGrid w:val="0"/>
              <w:jc w:val="center"/>
              <w:rPr>
                <w:rFonts w:eastAsia="DFKai-SB"/>
                <w:bCs/>
              </w:rPr>
            </w:pPr>
            <w:proofErr w:type="spellStart"/>
            <w:r w:rsidRPr="00A46D64">
              <w:rPr>
                <w:rFonts w:eastAsia="DFKai-SB"/>
                <w:bCs/>
                <w:color w:val="FF0000"/>
              </w:rPr>
              <w:t>Min</w:t>
            </w:r>
            <w:proofErr w:type="spellEnd"/>
            <w:r w:rsidRPr="00A46D64">
              <w:rPr>
                <w:rFonts w:eastAsia="DFKai-SB"/>
                <w:bCs/>
                <w:color w:val="FF0000"/>
              </w:rPr>
              <w:t xml:space="preserve"> </w:t>
            </w:r>
            <w:proofErr w:type="gramStart"/>
            <w:r w:rsidR="00A333B7" w:rsidRPr="00A46D64">
              <w:rPr>
                <w:rFonts w:eastAsia="DFKai-SB"/>
                <w:bCs/>
              </w:rPr>
              <w:t>7.5</w:t>
            </w:r>
            <w:proofErr w:type="gramEnd"/>
            <w:r w:rsidR="00A333B7" w:rsidRPr="00A46D64">
              <w:rPr>
                <w:rFonts w:eastAsia="DFKai-SB"/>
                <w:bCs/>
              </w:rPr>
              <w:t xml:space="preserve"> HP</w:t>
            </w: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Çapraz taşlama motoru</w:t>
            </w:r>
          </w:p>
        </w:tc>
        <w:tc>
          <w:tcPr>
            <w:tcW w:w="5595" w:type="dxa"/>
            <w:gridSpan w:val="3"/>
            <w:shd w:val="clear" w:color="auto" w:fill="auto"/>
            <w:vAlign w:val="center"/>
          </w:tcPr>
          <w:p w:rsidR="00A333B7" w:rsidRPr="00A46D64" w:rsidRDefault="0079341F" w:rsidP="00A92E2B">
            <w:pPr>
              <w:snapToGrid w:val="0"/>
              <w:jc w:val="center"/>
              <w:rPr>
                <w:rFonts w:eastAsia="DFKai-SB"/>
                <w:bCs/>
              </w:rPr>
            </w:pPr>
            <w:proofErr w:type="spellStart"/>
            <w:r w:rsidRPr="00A46D64">
              <w:rPr>
                <w:rFonts w:eastAsia="DFKai-SB"/>
                <w:bCs/>
                <w:color w:val="FF0000"/>
              </w:rPr>
              <w:t>Min</w:t>
            </w:r>
            <w:proofErr w:type="spellEnd"/>
            <w:r w:rsidRPr="00A46D64">
              <w:rPr>
                <w:rFonts w:eastAsia="DFKai-SB"/>
                <w:bCs/>
              </w:rPr>
              <w:t xml:space="preserve"> </w:t>
            </w:r>
            <w:r w:rsidR="00A333B7" w:rsidRPr="00A46D64">
              <w:rPr>
                <w:rFonts w:eastAsia="DFKai-SB"/>
                <w:bCs/>
              </w:rPr>
              <w:t>1/5 HP</w:t>
            </w:r>
          </w:p>
        </w:tc>
      </w:tr>
      <w:tr w:rsidR="00A333B7" w:rsidRPr="00232364" w:rsidTr="0079341F">
        <w:trPr>
          <w:cantSplit/>
        </w:trPr>
        <w:tc>
          <w:tcPr>
            <w:tcW w:w="3505" w:type="dxa"/>
            <w:gridSpan w:val="3"/>
            <w:vAlign w:val="center"/>
          </w:tcPr>
          <w:p w:rsidR="00A333B7" w:rsidRPr="00A46D64" w:rsidRDefault="00A333B7" w:rsidP="00A92E2B">
            <w:pPr>
              <w:snapToGrid w:val="0"/>
              <w:jc w:val="both"/>
              <w:rPr>
                <w:rFonts w:eastAsia="DFKai-SB"/>
                <w:bCs/>
              </w:rPr>
            </w:pPr>
            <w:r w:rsidRPr="00A46D64">
              <w:rPr>
                <w:rFonts w:eastAsia="DFKai-SB"/>
                <w:bCs/>
              </w:rPr>
              <w:t>Hızlı hareket motoru</w:t>
            </w:r>
            <w:r w:rsidR="0079341F" w:rsidRPr="00A46D64">
              <w:rPr>
                <w:rFonts w:eastAsia="DFKai-SB"/>
                <w:bCs/>
                <w:color w:val="FF0000"/>
              </w:rPr>
              <w:t xml:space="preserve"> </w:t>
            </w:r>
            <w:proofErr w:type="spellStart"/>
            <w:r w:rsidR="0079341F" w:rsidRPr="00A46D64">
              <w:rPr>
                <w:rFonts w:eastAsia="DFKai-SB"/>
                <w:bCs/>
                <w:color w:val="FF0000"/>
              </w:rPr>
              <w:t>Min</w:t>
            </w:r>
            <w:proofErr w:type="spellEnd"/>
          </w:p>
        </w:tc>
        <w:tc>
          <w:tcPr>
            <w:tcW w:w="5595" w:type="dxa"/>
            <w:gridSpan w:val="3"/>
            <w:shd w:val="clear" w:color="auto" w:fill="auto"/>
            <w:vAlign w:val="center"/>
          </w:tcPr>
          <w:p w:rsidR="00A333B7" w:rsidRPr="00A46D64" w:rsidRDefault="00A333B7" w:rsidP="00A92E2B">
            <w:pPr>
              <w:snapToGrid w:val="0"/>
              <w:jc w:val="center"/>
              <w:rPr>
                <w:rFonts w:eastAsia="DFKai-SB"/>
                <w:bCs/>
              </w:rPr>
            </w:pPr>
            <w:r w:rsidRPr="00A46D64">
              <w:rPr>
                <w:rFonts w:eastAsia="DFKai-SB"/>
                <w:bCs/>
              </w:rPr>
              <w:t xml:space="preserve">1KW AC </w:t>
            </w:r>
            <w:proofErr w:type="spellStart"/>
            <w:r w:rsidRPr="00A46D64">
              <w:rPr>
                <w:rFonts w:eastAsia="DFKai-SB"/>
                <w:bCs/>
              </w:rPr>
              <w:t>servo</w:t>
            </w:r>
            <w:proofErr w:type="spellEnd"/>
            <w:r w:rsidRPr="00A46D64">
              <w:rPr>
                <w:rFonts w:eastAsia="DFKai-SB"/>
                <w:bCs/>
              </w:rPr>
              <w:t xml:space="preserve"> motor</w:t>
            </w:r>
          </w:p>
        </w:tc>
      </w:tr>
      <w:tr w:rsidR="00A333B7" w:rsidRPr="00232364" w:rsidTr="0079341F">
        <w:trPr>
          <w:cantSplit/>
        </w:trPr>
        <w:tc>
          <w:tcPr>
            <w:tcW w:w="3505" w:type="dxa"/>
            <w:gridSpan w:val="3"/>
            <w:vAlign w:val="center"/>
          </w:tcPr>
          <w:p w:rsidR="00A333B7" w:rsidRPr="00A46D64" w:rsidRDefault="00A333B7" w:rsidP="00C23C63">
            <w:pPr>
              <w:snapToGrid w:val="0"/>
              <w:jc w:val="both"/>
            </w:pPr>
            <w:proofErr w:type="gramStart"/>
            <w:r w:rsidRPr="00A46D64">
              <w:t>Tezgahın</w:t>
            </w:r>
            <w:proofErr w:type="gramEnd"/>
            <w:r w:rsidRPr="00A46D64">
              <w:t xml:space="preserve"> net kütlesi</w:t>
            </w:r>
            <w:r w:rsidR="00C23C63" w:rsidRPr="00A46D64">
              <w:t xml:space="preserve"> </w:t>
            </w:r>
            <w:proofErr w:type="spellStart"/>
            <w:r w:rsidR="00C23C63" w:rsidRPr="00A46D64">
              <w:rPr>
                <w:color w:val="FF0000"/>
              </w:rPr>
              <w:t>Min</w:t>
            </w:r>
            <w:proofErr w:type="spellEnd"/>
          </w:p>
        </w:tc>
        <w:tc>
          <w:tcPr>
            <w:tcW w:w="5595" w:type="dxa"/>
            <w:gridSpan w:val="3"/>
            <w:shd w:val="clear" w:color="auto" w:fill="auto"/>
            <w:vAlign w:val="center"/>
          </w:tcPr>
          <w:p w:rsidR="00A333B7" w:rsidRPr="00A46D64" w:rsidRDefault="00A333B7" w:rsidP="00A46D64">
            <w:pPr>
              <w:snapToGrid w:val="0"/>
              <w:jc w:val="center"/>
              <w:rPr>
                <w:rFonts w:eastAsia="DFKai-SB"/>
                <w:bCs/>
                <w:spacing w:val="-10"/>
              </w:rPr>
            </w:pPr>
            <w:r w:rsidRPr="00A46D64">
              <w:rPr>
                <w:rFonts w:eastAsia="DFKai-SB"/>
                <w:bCs/>
                <w:spacing w:val="-10"/>
              </w:rPr>
              <w:t>13</w:t>
            </w:r>
            <w:r w:rsidR="00A46D64" w:rsidRPr="00A46D64">
              <w:rPr>
                <w:rFonts w:eastAsia="DFKai-SB"/>
                <w:bCs/>
                <w:spacing w:val="-10"/>
              </w:rPr>
              <w:t>000</w:t>
            </w:r>
            <w:r w:rsidRPr="00A46D64">
              <w:rPr>
                <w:rFonts w:eastAsia="DFKai-SB"/>
                <w:bCs/>
                <w:spacing w:val="-10"/>
              </w:rPr>
              <w:t xml:space="preserve"> </w:t>
            </w:r>
            <w:proofErr w:type="spellStart"/>
            <w:r w:rsidRPr="00A46D64">
              <w:rPr>
                <w:rFonts w:eastAsia="DFKai-SB"/>
                <w:bCs/>
                <w:spacing w:val="-10"/>
              </w:rPr>
              <w:t>Kgs</w:t>
            </w:r>
            <w:proofErr w:type="spellEnd"/>
          </w:p>
        </w:tc>
      </w:tr>
      <w:tr w:rsidR="00C23C63" w:rsidRPr="00232364" w:rsidTr="0079341F">
        <w:trPr>
          <w:cantSplit/>
        </w:trPr>
        <w:tc>
          <w:tcPr>
            <w:tcW w:w="2676" w:type="dxa"/>
            <w:gridSpan w:val="2"/>
            <w:tcBorders>
              <w:right w:val="nil"/>
            </w:tcBorders>
            <w:vAlign w:val="center"/>
          </w:tcPr>
          <w:p w:rsidR="00C23C63" w:rsidRPr="00232364" w:rsidRDefault="00C23C63" w:rsidP="00A92E2B">
            <w:pPr>
              <w:snapToGrid w:val="0"/>
              <w:jc w:val="both"/>
              <w:rPr>
                <w:rFonts w:eastAsia="DFKai-SB"/>
                <w:bCs/>
                <w:highlight w:val="yellow"/>
              </w:rPr>
            </w:pPr>
          </w:p>
        </w:tc>
        <w:tc>
          <w:tcPr>
            <w:tcW w:w="829" w:type="dxa"/>
            <w:tcBorders>
              <w:top w:val="single" w:sz="6" w:space="0" w:color="auto"/>
              <w:left w:val="nil"/>
              <w:bottom w:val="single" w:sz="12" w:space="0" w:color="auto"/>
            </w:tcBorders>
            <w:vAlign w:val="center"/>
          </w:tcPr>
          <w:p w:rsidR="00C23C63" w:rsidRPr="00232364" w:rsidRDefault="00C23C63" w:rsidP="00A92E2B">
            <w:pPr>
              <w:snapToGrid w:val="0"/>
              <w:jc w:val="right"/>
              <w:rPr>
                <w:rFonts w:eastAsia="DFKai-SB"/>
                <w:bCs/>
                <w:highlight w:val="yellow"/>
              </w:rPr>
            </w:pPr>
          </w:p>
        </w:tc>
        <w:tc>
          <w:tcPr>
            <w:tcW w:w="5595" w:type="dxa"/>
            <w:gridSpan w:val="3"/>
            <w:tcBorders>
              <w:bottom w:val="single" w:sz="12" w:space="0" w:color="auto"/>
            </w:tcBorders>
            <w:shd w:val="clear" w:color="auto" w:fill="auto"/>
            <w:vAlign w:val="center"/>
          </w:tcPr>
          <w:p w:rsidR="00C23C63" w:rsidRPr="00232364" w:rsidRDefault="00C23C63" w:rsidP="00A92E2B">
            <w:pPr>
              <w:snapToGrid w:val="0"/>
              <w:jc w:val="center"/>
              <w:rPr>
                <w:rFonts w:eastAsia="DFKai-SB"/>
                <w:bCs/>
                <w:highlight w:val="yellow"/>
              </w:rPr>
            </w:pPr>
          </w:p>
        </w:tc>
      </w:tr>
    </w:tbl>
    <w:p w:rsidR="00A333B7" w:rsidRPr="00232364" w:rsidRDefault="00A333B7" w:rsidP="00A333B7">
      <w:pPr>
        <w:rPr>
          <w:highlight w:val="yellow"/>
        </w:rPr>
      </w:pPr>
    </w:p>
    <w:p w:rsidR="0023187F" w:rsidRPr="00A46D64" w:rsidRDefault="0023187F" w:rsidP="0023187F">
      <w:r w:rsidRPr="00A46D64">
        <w:t xml:space="preserve">Tabla Hareketleri: </w:t>
      </w:r>
      <w:proofErr w:type="spellStart"/>
      <w:r w:rsidR="00D0030E" w:rsidRPr="00A46D64">
        <w:t>min</w:t>
      </w:r>
      <w:proofErr w:type="spellEnd"/>
      <w:r w:rsidR="00D0030E" w:rsidRPr="00A46D64">
        <w:t xml:space="preserve"> </w:t>
      </w:r>
      <w:r w:rsidRPr="00A46D64">
        <w:t>1000 x 1500 mm olacak</w:t>
      </w:r>
    </w:p>
    <w:p w:rsidR="0023187F" w:rsidRPr="005E3559" w:rsidRDefault="0023187F" w:rsidP="0023187F">
      <w:r w:rsidRPr="005E3559">
        <w:t>Boyuna hareketi Hidrolik Tahrikli olacak</w:t>
      </w:r>
    </w:p>
    <w:p w:rsidR="0023187F" w:rsidRPr="005E3559" w:rsidRDefault="0023187F" w:rsidP="0023187F">
      <w:r w:rsidRPr="005E3559">
        <w:t xml:space="preserve">Çapraz Taşlama </w:t>
      </w:r>
      <w:proofErr w:type="spellStart"/>
      <w:r w:rsidRPr="005E3559">
        <w:t>Hereketleri</w:t>
      </w:r>
      <w:proofErr w:type="spellEnd"/>
      <w:r w:rsidRPr="005E3559">
        <w:t xml:space="preserve">, elektronik </w:t>
      </w:r>
      <w:proofErr w:type="spellStart"/>
      <w:r w:rsidRPr="005E3559">
        <w:t>solid</w:t>
      </w:r>
      <w:proofErr w:type="spellEnd"/>
      <w:r w:rsidRPr="005E3559">
        <w:t xml:space="preserve"> </w:t>
      </w:r>
      <w:proofErr w:type="spellStart"/>
      <w:r w:rsidRPr="005E3559">
        <w:t>state</w:t>
      </w:r>
      <w:proofErr w:type="spellEnd"/>
      <w:r w:rsidRPr="005E3559">
        <w:t xml:space="preserve"> röleler vasıtasıyla tahrik edilecek</w:t>
      </w:r>
    </w:p>
    <w:p w:rsidR="0023187F" w:rsidRPr="005E3559" w:rsidRDefault="0023187F" w:rsidP="0023187F">
      <w:r w:rsidRPr="005E3559">
        <w:t xml:space="preserve">Dikine aşağı-yukarı hareketler ise, AC </w:t>
      </w:r>
      <w:proofErr w:type="spellStart"/>
      <w:r w:rsidRPr="005E3559">
        <w:t>Servo</w:t>
      </w:r>
      <w:proofErr w:type="spellEnd"/>
      <w:r w:rsidRPr="005E3559">
        <w:t xml:space="preserve"> Motor vasıtasıyla yapılacak</w:t>
      </w:r>
    </w:p>
    <w:p w:rsidR="0023187F" w:rsidRPr="005E3559" w:rsidRDefault="0023187F" w:rsidP="0023187F">
      <w:r w:rsidRPr="005E3559">
        <w:t>Tezgahın kızakları için otomatik yağlama sistemi olacaktır</w:t>
      </w:r>
    </w:p>
    <w:p w:rsidR="0023187F" w:rsidRPr="005E3559" w:rsidRDefault="0023187F" w:rsidP="0023187F">
      <w:r w:rsidRPr="005E3559">
        <w:t>Otomatik paso vermek için NC kontrol sistemi olacak</w:t>
      </w:r>
    </w:p>
    <w:p w:rsidR="0023187F" w:rsidRPr="00A333B7" w:rsidRDefault="0023187F" w:rsidP="0023187F">
      <w:r w:rsidRPr="005E3559">
        <w:t>Ta</w:t>
      </w:r>
      <w:r w:rsidR="00C23C63">
        <w:t>şın çapı</w:t>
      </w:r>
      <w:r w:rsidR="00A46D64">
        <w:t xml:space="preserve">na göre devir değiştirici </w:t>
      </w:r>
      <w:r w:rsidR="00A46D64" w:rsidRPr="00A46D64">
        <w:t xml:space="preserve">özelliği </w:t>
      </w:r>
      <w:r w:rsidRPr="00A46D64">
        <w:t>(</w:t>
      </w:r>
      <w:r w:rsidR="00C23C63" w:rsidRPr="00A46D64">
        <w:t xml:space="preserve"> </w:t>
      </w:r>
      <w:proofErr w:type="spellStart"/>
      <w:r w:rsidR="00C23C63" w:rsidRPr="00A46D64">
        <w:t>min</w:t>
      </w:r>
      <w:proofErr w:type="spellEnd"/>
      <w:r w:rsidR="00C23C63" w:rsidRPr="00A46D64">
        <w:t xml:space="preserve"> </w:t>
      </w:r>
      <w:r w:rsidRPr="00A46D64">
        <w:t>10 HP) olacak.</w:t>
      </w:r>
    </w:p>
    <w:p w:rsidR="00A333B7" w:rsidRDefault="00A333B7"/>
    <w:p w:rsidR="00184792" w:rsidRDefault="00184792"/>
    <w:p w:rsidR="00184792" w:rsidRDefault="00184792" w:rsidP="00184792">
      <w:pPr>
        <w:pStyle w:val="Balk1"/>
        <w:rPr>
          <w:rFonts w:ascii="Times New Roman" w:hAnsi="Times New Roman" w:cs="Times New Roman"/>
          <w:color w:val="auto"/>
          <w:sz w:val="24"/>
          <w:szCs w:val="24"/>
        </w:rPr>
      </w:pPr>
      <w:r w:rsidRPr="002A115C">
        <w:rPr>
          <w:rFonts w:ascii="Times New Roman" w:hAnsi="Times New Roman" w:cs="Times New Roman"/>
          <w:color w:val="auto"/>
          <w:sz w:val="24"/>
          <w:szCs w:val="24"/>
        </w:rPr>
        <w:lastRenderedPageBreak/>
        <w:t>GENEL HÜKÜMLER</w:t>
      </w:r>
    </w:p>
    <w:p w:rsidR="00184792" w:rsidRPr="002A115C" w:rsidRDefault="00184792" w:rsidP="00184792"/>
    <w:p w:rsidR="00184792" w:rsidRPr="007D508E" w:rsidRDefault="00184792" w:rsidP="00184792">
      <w:pPr>
        <w:numPr>
          <w:ilvl w:val="0"/>
          <w:numId w:val="8"/>
        </w:numPr>
        <w:spacing w:line="360" w:lineRule="auto"/>
        <w:jc w:val="both"/>
      </w:pPr>
      <w:r w:rsidRPr="007D508E">
        <w:t>Teklifte yer alacak tüm aksesuar ve ilave üniteler için marka, model ve özellikler belirtilecektir.</w:t>
      </w:r>
    </w:p>
    <w:p w:rsidR="00184792" w:rsidRPr="007D508E" w:rsidRDefault="00184792" w:rsidP="00184792">
      <w:pPr>
        <w:numPr>
          <w:ilvl w:val="0"/>
          <w:numId w:val="8"/>
        </w:numPr>
        <w:spacing w:line="360" w:lineRule="auto"/>
        <w:jc w:val="both"/>
      </w:pPr>
      <w:r w:rsidRPr="007D508E">
        <w:t>Tezgaha ait kullanma, programlama, bakım-kontrol kitaplarıyla elektrik, elektronik ve mekanik parça kitapları (Türkçe veya İngilizce) tezgahla birlikte verilecektir.</w:t>
      </w:r>
    </w:p>
    <w:p w:rsidR="00184792" w:rsidRPr="007D508E" w:rsidRDefault="00184792" w:rsidP="00184792">
      <w:pPr>
        <w:numPr>
          <w:ilvl w:val="0"/>
          <w:numId w:val="8"/>
        </w:numPr>
        <w:spacing w:line="360" w:lineRule="auto"/>
        <w:jc w:val="both"/>
      </w:pPr>
      <w:proofErr w:type="gramStart"/>
      <w:r w:rsidRPr="007D508E">
        <w:t>Tezgahın  kurulumu</w:t>
      </w:r>
      <w:proofErr w:type="gramEnd"/>
      <w:r w:rsidRPr="007D508E">
        <w:t xml:space="preserve"> satıcı firmanın yetkili teknik elemanları tarafından yapılacaktır. Kurulum safhasında gerekli olabilecek tüm teçhizat (terazileme altlıkları vb.) yüklenici firma tarafından karşılanacaktır.</w:t>
      </w:r>
    </w:p>
    <w:p w:rsidR="00184792" w:rsidRPr="007D508E" w:rsidRDefault="00184792" w:rsidP="00184792">
      <w:pPr>
        <w:numPr>
          <w:ilvl w:val="0"/>
          <w:numId w:val="8"/>
        </w:numPr>
        <w:spacing w:line="360" w:lineRule="auto"/>
        <w:jc w:val="both"/>
      </w:pPr>
      <w:r w:rsidRPr="007D508E">
        <w:t>İhaleyi kazanan firma tezgahın montajını ve ilgili testleri yaparak çalışır durumda tezgahı teslim edecektir.</w:t>
      </w:r>
    </w:p>
    <w:p w:rsidR="00184792" w:rsidRPr="007D508E" w:rsidRDefault="00184792" w:rsidP="00184792">
      <w:pPr>
        <w:numPr>
          <w:ilvl w:val="0"/>
          <w:numId w:val="8"/>
        </w:numPr>
        <w:spacing w:line="360" w:lineRule="auto"/>
        <w:jc w:val="both"/>
      </w:pPr>
      <w:r w:rsidRPr="007D508E">
        <w:t>Satıcı firma satış sonrası servis hizmetlerini aracı veya taşeron firmalar aracılığı ile değil bizzat kendisi verecektir.</w:t>
      </w:r>
    </w:p>
    <w:p w:rsidR="00184792" w:rsidRPr="007D508E" w:rsidRDefault="00184792" w:rsidP="00184792">
      <w:pPr>
        <w:numPr>
          <w:ilvl w:val="0"/>
          <w:numId w:val="8"/>
        </w:numPr>
        <w:spacing w:line="360" w:lineRule="auto"/>
        <w:jc w:val="both"/>
        <w:rPr>
          <w:b/>
          <w:i/>
        </w:rPr>
      </w:pPr>
      <w:r w:rsidRPr="007D508E">
        <w:t>Teklif veren firmalar kendilerine ve tezgaha ait Türkiye’deki referansları hakkında bilgi vereceklerdir.</w:t>
      </w:r>
    </w:p>
    <w:p w:rsidR="00184792" w:rsidRPr="002A115C" w:rsidRDefault="00184792" w:rsidP="00184792">
      <w:pPr>
        <w:pStyle w:val="Balk1"/>
        <w:rPr>
          <w:rFonts w:ascii="Times New Roman" w:hAnsi="Times New Roman" w:cs="Times New Roman"/>
          <w:color w:val="auto"/>
          <w:sz w:val="24"/>
          <w:szCs w:val="24"/>
        </w:rPr>
      </w:pPr>
      <w:r w:rsidRPr="002A115C">
        <w:rPr>
          <w:rFonts w:ascii="Times New Roman" w:hAnsi="Times New Roman" w:cs="Times New Roman"/>
          <w:color w:val="auto"/>
          <w:sz w:val="24"/>
          <w:szCs w:val="24"/>
        </w:rPr>
        <w:t>KABUL KISTASLARI</w:t>
      </w:r>
    </w:p>
    <w:p w:rsidR="00184792" w:rsidRPr="002A115C" w:rsidRDefault="00184792" w:rsidP="00184792"/>
    <w:p w:rsidR="00184792" w:rsidRPr="007D508E" w:rsidRDefault="00184792" w:rsidP="00184792">
      <w:pPr>
        <w:numPr>
          <w:ilvl w:val="0"/>
          <w:numId w:val="8"/>
        </w:numPr>
        <w:spacing w:line="360" w:lineRule="auto"/>
        <w:jc w:val="both"/>
      </w:pPr>
      <w:r w:rsidRPr="007D508E">
        <w:t>Orijinal ambalajından arızalı, bozuk ve hasarlı olarak çıkan tezgah muayene edilmeksizin RED edilecektir.</w:t>
      </w:r>
    </w:p>
    <w:p w:rsidR="00184792" w:rsidRPr="007D508E" w:rsidRDefault="00184792" w:rsidP="00184792">
      <w:pPr>
        <w:numPr>
          <w:ilvl w:val="0"/>
          <w:numId w:val="8"/>
        </w:numPr>
        <w:spacing w:line="360" w:lineRule="auto"/>
        <w:jc w:val="both"/>
      </w:pPr>
      <w:r w:rsidRPr="007D508E">
        <w:t>Tezgah yukarıda belirtilen teknik özelliklere uymadığı takdirde RED edilecektir.</w:t>
      </w:r>
    </w:p>
    <w:p w:rsidR="00184792" w:rsidRPr="002A115C" w:rsidRDefault="00184792" w:rsidP="00184792">
      <w:pPr>
        <w:pStyle w:val="Balk1"/>
        <w:rPr>
          <w:rFonts w:ascii="Times New Roman" w:hAnsi="Times New Roman" w:cs="Times New Roman"/>
          <w:color w:val="auto"/>
          <w:sz w:val="24"/>
          <w:szCs w:val="24"/>
        </w:rPr>
      </w:pPr>
      <w:r w:rsidRPr="002A115C">
        <w:rPr>
          <w:rFonts w:ascii="Times New Roman" w:hAnsi="Times New Roman" w:cs="Times New Roman"/>
          <w:color w:val="auto"/>
          <w:sz w:val="24"/>
          <w:szCs w:val="24"/>
        </w:rPr>
        <w:t>AMBALAJ VE KURULUM</w:t>
      </w:r>
    </w:p>
    <w:p w:rsidR="00184792" w:rsidRPr="002A115C" w:rsidRDefault="00184792" w:rsidP="00184792"/>
    <w:p w:rsidR="00184792" w:rsidRPr="007D508E" w:rsidRDefault="00184792" w:rsidP="00184792">
      <w:pPr>
        <w:numPr>
          <w:ilvl w:val="0"/>
          <w:numId w:val="8"/>
        </w:numPr>
        <w:tabs>
          <w:tab w:val="clear" w:pos="502"/>
          <w:tab w:val="num" w:pos="540"/>
        </w:tabs>
        <w:spacing w:line="360" w:lineRule="auto"/>
        <w:ind w:left="540"/>
        <w:jc w:val="both"/>
      </w:pPr>
      <w:r w:rsidRPr="007D508E">
        <w:t>Tezgah, depolama ve taşımaya uygun olarak her türlü hava şartlarından, ulaşımdan, mekanik titreşimlerden etkilenmeyecek şekilde orijinal ambalajında olacaktır.</w:t>
      </w:r>
    </w:p>
    <w:p w:rsidR="00184792" w:rsidRPr="007D508E" w:rsidRDefault="00184792" w:rsidP="00184792">
      <w:pPr>
        <w:numPr>
          <w:ilvl w:val="0"/>
          <w:numId w:val="8"/>
        </w:numPr>
        <w:tabs>
          <w:tab w:val="clear" w:pos="502"/>
          <w:tab w:val="num" w:pos="540"/>
        </w:tabs>
        <w:spacing w:line="360" w:lineRule="auto"/>
        <w:ind w:left="540"/>
        <w:jc w:val="both"/>
      </w:pPr>
      <w:r w:rsidRPr="007D508E">
        <w:t>Kullanılması ve dikkat edilmesi gereken hususları içeren talimat ile tehlikeli çevre etkileri (varsa) tehlikeyi tanımlayıcı uluslararası geçerliliği olan uyarıcı yazı/etiket tezgah üzerine kullanıcının kolayca görebileceği bir yere monte edilecektir.</w:t>
      </w:r>
    </w:p>
    <w:p w:rsidR="00184792" w:rsidRPr="007D508E" w:rsidRDefault="00184792" w:rsidP="00184792">
      <w:pPr>
        <w:numPr>
          <w:ilvl w:val="0"/>
          <w:numId w:val="8"/>
        </w:numPr>
        <w:tabs>
          <w:tab w:val="clear" w:pos="502"/>
          <w:tab w:val="num" w:pos="540"/>
        </w:tabs>
        <w:spacing w:line="360" w:lineRule="auto"/>
        <w:ind w:left="540"/>
        <w:jc w:val="both"/>
      </w:pPr>
      <w:r w:rsidRPr="007D508E">
        <w:t xml:space="preserve">Tezgahın modeli, seri numarası, yapım yılı, firma adı ve adresi </w:t>
      </w:r>
      <w:proofErr w:type="spellStart"/>
      <w:r w:rsidRPr="007D508E">
        <w:t>v.b</w:t>
      </w:r>
      <w:proofErr w:type="spellEnd"/>
      <w:r w:rsidRPr="007D508E">
        <w:t xml:space="preserve"> bilgileri alüminyum veya paslanmaz metalden bir plaka üzerine yazılıp, tezgahın uygun bir yerine tespit edilecektir.</w:t>
      </w:r>
    </w:p>
    <w:p w:rsidR="00184792" w:rsidRPr="007D508E" w:rsidRDefault="00184792" w:rsidP="00184792">
      <w:pPr>
        <w:numPr>
          <w:ilvl w:val="0"/>
          <w:numId w:val="8"/>
        </w:numPr>
        <w:tabs>
          <w:tab w:val="clear" w:pos="502"/>
          <w:tab w:val="num" w:pos="540"/>
        </w:tabs>
        <w:spacing w:line="360" w:lineRule="auto"/>
        <w:ind w:left="540"/>
        <w:jc w:val="both"/>
      </w:pPr>
      <w:r w:rsidRPr="007D508E">
        <w:t>Talep edilen tezgahın özelliğine göre katalog, broşür, şema, el kitabı, işletme ve bakım talimatı, iş sağlığı ve güvenliği ile ilgili dokümanların alıcıya teslimi gerekmektedir.</w:t>
      </w:r>
    </w:p>
    <w:p w:rsidR="00184792" w:rsidRPr="007D508E" w:rsidRDefault="00184792" w:rsidP="00184792">
      <w:pPr>
        <w:numPr>
          <w:ilvl w:val="0"/>
          <w:numId w:val="8"/>
        </w:numPr>
        <w:tabs>
          <w:tab w:val="clear" w:pos="502"/>
          <w:tab w:val="num" w:pos="540"/>
        </w:tabs>
        <w:spacing w:line="360" w:lineRule="auto"/>
        <w:ind w:left="540"/>
        <w:jc w:val="both"/>
      </w:pPr>
      <w:r w:rsidRPr="007D508E">
        <w:lastRenderedPageBreak/>
        <w:t>Depolama ve taşıma için uyarıcı hususların firma tarafından alıcıya bildirilmesi gerekmektedir.</w:t>
      </w:r>
    </w:p>
    <w:p w:rsidR="00184792" w:rsidRPr="007D508E" w:rsidRDefault="00184792" w:rsidP="00184792">
      <w:pPr>
        <w:pStyle w:val="Balk1"/>
        <w:ind w:left="142"/>
        <w:rPr>
          <w:rFonts w:ascii="Times New Roman" w:hAnsi="Times New Roman" w:cs="Times New Roman"/>
          <w:color w:val="auto"/>
          <w:sz w:val="24"/>
          <w:szCs w:val="24"/>
        </w:rPr>
      </w:pPr>
      <w:r w:rsidRPr="007D508E">
        <w:rPr>
          <w:rFonts w:ascii="Times New Roman" w:hAnsi="Times New Roman" w:cs="Times New Roman"/>
          <w:color w:val="auto"/>
          <w:sz w:val="24"/>
          <w:szCs w:val="24"/>
        </w:rPr>
        <w:t>EĞİTİM</w:t>
      </w:r>
    </w:p>
    <w:p w:rsidR="00184792" w:rsidRPr="002A115C" w:rsidRDefault="00184792" w:rsidP="00184792"/>
    <w:p w:rsidR="00184792" w:rsidRPr="007D508E" w:rsidRDefault="00184792" w:rsidP="00184792">
      <w:pPr>
        <w:numPr>
          <w:ilvl w:val="0"/>
          <w:numId w:val="8"/>
        </w:numPr>
        <w:tabs>
          <w:tab w:val="clear" w:pos="502"/>
          <w:tab w:val="num" w:pos="540"/>
        </w:tabs>
        <w:spacing w:line="360" w:lineRule="auto"/>
        <w:ind w:left="540"/>
        <w:jc w:val="both"/>
      </w:pPr>
      <w:r w:rsidRPr="007D508E">
        <w:t>Firma, tezgahın kullanımını (programlama detaylarını da içermelidir) ve bakımını konu alan eğitimleri sağlamakla yükümlü olacaktır. Yüklenici firma tezgahla ilgili vereceği standart eğitimin süre ve kapsamı belirtmelidir. Süre ve kapsam olarak incelenecek standart eğitimin yeterli görülmediği koşulda, satıcı firmanın verebileceği özel eğitim koşullarının da belirtilmesi gerekmektedir.</w:t>
      </w:r>
    </w:p>
    <w:p w:rsidR="00184792" w:rsidRPr="007D508E" w:rsidRDefault="00184792" w:rsidP="00184792">
      <w:pPr>
        <w:numPr>
          <w:ilvl w:val="0"/>
          <w:numId w:val="8"/>
        </w:numPr>
        <w:tabs>
          <w:tab w:val="clear" w:pos="502"/>
          <w:tab w:val="num" w:pos="540"/>
        </w:tabs>
        <w:spacing w:line="360" w:lineRule="auto"/>
        <w:ind w:left="540"/>
        <w:jc w:val="both"/>
      </w:pPr>
      <w:r w:rsidRPr="007D508E">
        <w:t xml:space="preserve">Kullanıcı el kitabı, programlama el kitabı, tezgahın elektronik ve mekanik bileşenlerinin el kitapları ve devre şemaları, bakım ve onarım kitapları (İngilizce </w:t>
      </w:r>
      <w:proofErr w:type="gramStart"/>
      <w:r w:rsidRPr="007D508E">
        <w:t>ve  Türkçe</w:t>
      </w:r>
      <w:proofErr w:type="gramEnd"/>
      <w:r w:rsidRPr="007D508E">
        <w:t xml:space="preserve"> olarak) bilgisayar kopyası (varsa) ve bir (1) set bası</w:t>
      </w:r>
    </w:p>
    <w:p w:rsidR="00184792" w:rsidRPr="00A333B7" w:rsidRDefault="00184792">
      <w:bookmarkStart w:id="2" w:name="_GoBack"/>
      <w:bookmarkEnd w:id="2"/>
    </w:p>
    <w:sectPr w:rsidR="00184792" w:rsidRPr="00A333B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947" w:rsidRDefault="00403947" w:rsidP="00D34D43">
      <w:r>
        <w:separator/>
      </w:r>
    </w:p>
  </w:endnote>
  <w:endnote w:type="continuationSeparator" w:id="0">
    <w:p w:rsidR="00403947" w:rsidRDefault="00403947"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UniversalMath1 BT">
    <w:altName w:val="Symbol"/>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947" w:rsidRDefault="00403947" w:rsidP="00D34D43">
      <w:r>
        <w:separator/>
      </w:r>
    </w:p>
  </w:footnote>
  <w:footnote w:type="continuationSeparator" w:id="0">
    <w:p w:rsidR="00403947" w:rsidRDefault="00403947"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736C2"/>
    <w:multiLevelType w:val="multilevel"/>
    <w:tmpl w:val="0A4C5CD4"/>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4647BC"/>
    <w:multiLevelType w:val="hybridMultilevel"/>
    <w:tmpl w:val="974CB6E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0285091"/>
    <w:multiLevelType w:val="multilevel"/>
    <w:tmpl w:val="0A4C5CD4"/>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3B63EEA"/>
    <w:multiLevelType w:val="multilevel"/>
    <w:tmpl w:val="0A4C5CD4"/>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5B66191"/>
    <w:multiLevelType w:val="hybridMultilevel"/>
    <w:tmpl w:val="77C6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666447F"/>
    <w:multiLevelType w:val="multilevel"/>
    <w:tmpl w:val="0A4C5CD4"/>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F457B23"/>
    <w:multiLevelType w:val="hybridMultilevel"/>
    <w:tmpl w:val="6D68AC8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56CC212D"/>
    <w:multiLevelType w:val="multilevel"/>
    <w:tmpl w:val="0A4C5CD4"/>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6CE54EF"/>
    <w:multiLevelType w:val="multilevel"/>
    <w:tmpl w:val="33FC98D4"/>
    <w:lvl w:ilvl="0">
      <w:start w:val="3"/>
      <w:numFmt w:val="decimal"/>
      <w:lvlText w:val="%1."/>
      <w:lvlJc w:val="left"/>
      <w:pPr>
        <w:ind w:left="360" w:hanging="360"/>
      </w:pPr>
      <w:rPr>
        <w:rFonts w:hint="default"/>
      </w:rPr>
    </w:lvl>
    <w:lvl w:ilvl="1">
      <w:start w:val="1"/>
      <w:numFmt w:val="decimal"/>
      <w:lvlText w:val="%2."/>
      <w:lvlJc w:val="left"/>
      <w:pPr>
        <w:ind w:left="1142" w:hanging="432"/>
      </w:pPr>
      <w:rPr>
        <w:rFonts w:ascii="Times New Roman" w:eastAsia="Times New Roman" w:hAnsi="Times New Roman" w:cs="Times New Roman"/>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94D2E33"/>
    <w:multiLevelType w:val="singleLevel"/>
    <w:tmpl w:val="238AB616"/>
    <w:lvl w:ilvl="0">
      <w:numFmt w:val="bullet"/>
      <w:lvlText w:val="-"/>
      <w:lvlJc w:val="left"/>
      <w:pPr>
        <w:tabs>
          <w:tab w:val="num" w:pos="502"/>
        </w:tabs>
        <w:ind w:left="502" w:hanging="360"/>
      </w:pPr>
      <w:rPr>
        <w:rFonts w:hint="default"/>
      </w:rPr>
    </w:lvl>
  </w:abstractNum>
  <w:abstractNum w:abstractNumId="11">
    <w:nsid w:val="5A0C51DE"/>
    <w:multiLevelType w:val="multilevel"/>
    <w:tmpl w:val="6EAC22FA"/>
    <w:lvl w:ilvl="0">
      <w:start w:val="1"/>
      <w:numFmt w:val="decimal"/>
      <w:lvlText w:val="%1."/>
      <w:lvlJc w:val="left"/>
      <w:pPr>
        <w:ind w:left="360" w:hanging="360"/>
      </w:pPr>
    </w:lvl>
    <w:lvl w:ilvl="1">
      <w:start w:val="1"/>
      <w:numFmt w:val="decimal"/>
      <w:lvlText w:val="%2"/>
      <w:lvlJc w:val="left"/>
      <w:pPr>
        <w:ind w:left="1142" w:hanging="432"/>
      </w:pPr>
      <w:rPr>
        <w:rFonts w:ascii="Times New Roman" w:eastAsia="Times New Roman" w:hAnsi="Times New Roman" w:cs="Times New Roman"/>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3">
    <w:nsid w:val="6A8665F0"/>
    <w:multiLevelType w:val="multilevel"/>
    <w:tmpl w:val="0A4C5CD4"/>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3194A04"/>
    <w:multiLevelType w:val="multilevel"/>
    <w:tmpl w:val="0A4C5CD4"/>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17"/>
  </w:num>
  <w:num w:numId="4">
    <w:abstractNumId w:val="6"/>
  </w:num>
  <w:num w:numId="5">
    <w:abstractNumId w:val="14"/>
  </w:num>
  <w:num w:numId="6">
    <w:abstractNumId w:val="1"/>
  </w:num>
  <w:num w:numId="7">
    <w:abstractNumId w:val="7"/>
  </w:num>
  <w:num w:numId="8">
    <w:abstractNumId w:val="10"/>
  </w:num>
  <w:num w:numId="9">
    <w:abstractNumId w:val="9"/>
  </w:num>
  <w:num w:numId="10">
    <w:abstractNumId w:val="8"/>
  </w:num>
  <w:num w:numId="11">
    <w:abstractNumId w:val="2"/>
  </w:num>
  <w:num w:numId="12">
    <w:abstractNumId w:val="13"/>
  </w:num>
  <w:num w:numId="13">
    <w:abstractNumId w:val="3"/>
  </w:num>
  <w:num w:numId="14">
    <w:abstractNumId w:val="0"/>
  </w:num>
  <w:num w:numId="15">
    <w:abstractNumId w:val="15"/>
  </w:num>
  <w:num w:numId="16">
    <w:abstractNumId w:val="5"/>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A355F"/>
    <w:rsid w:val="000B687B"/>
    <w:rsid w:val="000F2FD7"/>
    <w:rsid w:val="00124CFF"/>
    <w:rsid w:val="00182DAD"/>
    <w:rsid w:val="00184792"/>
    <w:rsid w:val="002025ED"/>
    <w:rsid w:val="0023187F"/>
    <w:rsid w:val="00232364"/>
    <w:rsid w:val="00291619"/>
    <w:rsid w:val="002A115C"/>
    <w:rsid w:val="003331E2"/>
    <w:rsid w:val="003C1E77"/>
    <w:rsid w:val="00403947"/>
    <w:rsid w:val="00425066"/>
    <w:rsid w:val="0046146F"/>
    <w:rsid w:val="0046724E"/>
    <w:rsid w:val="004D6A9F"/>
    <w:rsid w:val="0054513D"/>
    <w:rsid w:val="005E3559"/>
    <w:rsid w:val="006239F9"/>
    <w:rsid w:val="0079341F"/>
    <w:rsid w:val="007D508E"/>
    <w:rsid w:val="00866D76"/>
    <w:rsid w:val="008F3788"/>
    <w:rsid w:val="009441C8"/>
    <w:rsid w:val="00957DA3"/>
    <w:rsid w:val="00A266A5"/>
    <w:rsid w:val="00A333B7"/>
    <w:rsid w:val="00A46D64"/>
    <w:rsid w:val="00A96AE3"/>
    <w:rsid w:val="00BF6235"/>
    <w:rsid w:val="00C05821"/>
    <w:rsid w:val="00C23C63"/>
    <w:rsid w:val="00C5581D"/>
    <w:rsid w:val="00D0030E"/>
    <w:rsid w:val="00D22CDE"/>
    <w:rsid w:val="00D34D43"/>
    <w:rsid w:val="00F24291"/>
    <w:rsid w:val="00F533B9"/>
    <w:rsid w:val="00FA798E"/>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A11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semiHidden/>
    <w:unhideWhenUsed/>
    <w:qFormat/>
    <w:rsid w:val="00A333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character" w:customStyle="1" w:styleId="Balk1Char">
    <w:name w:val="Başlık 1 Char"/>
    <w:basedOn w:val="VarsaylanParagrafYazTipi"/>
    <w:link w:val="Balk1"/>
    <w:uiPriority w:val="9"/>
    <w:rsid w:val="002A115C"/>
    <w:rPr>
      <w:rFonts w:asciiTheme="majorHAnsi" w:eastAsiaTheme="majorEastAsia" w:hAnsiTheme="majorHAnsi" w:cstheme="majorBidi"/>
      <w:b/>
      <w:bCs/>
      <w:color w:val="365F91" w:themeColor="accent1" w:themeShade="BF"/>
      <w:sz w:val="28"/>
      <w:szCs w:val="28"/>
      <w:lang w:eastAsia="tr-TR"/>
    </w:rPr>
  </w:style>
  <w:style w:type="paragraph" w:styleId="ListeParagraf">
    <w:name w:val="List Paragraph"/>
    <w:basedOn w:val="Normal"/>
    <w:uiPriority w:val="34"/>
    <w:qFormat/>
    <w:rsid w:val="006239F9"/>
    <w:pPr>
      <w:ind w:left="720"/>
      <w:contextualSpacing/>
    </w:pPr>
  </w:style>
  <w:style w:type="character" w:customStyle="1" w:styleId="Balk2Char">
    <w:name w:val="Başlık 2 Char"/>
    <w:basedOn w:val="VarsaylanParagrafYazTipi"/>
    <w:link w:val="Balk2"/>
    <w:uiPriority w:val="9"/>
    <w:semiHidden/>
    <w:rsid w:val="00A333B7"/>
    <w:rPr>
      <w:rFonts w:asciiTheme="majorHAnsi" w:eastAsiaTheme="majorEastAsia" w:hAnsiTheme="majorHAnsi" w:cstheme="majorBidi"/>
      <w:b/>
      <w:bCs/>
      <w:color w:val="4F81BD" w:themeColor="accent1"/>
      <w:sz w:val="26"/>
      <w:szCs w:val="2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A11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semiHidden/>
    <w:unhideWhenUsed/>
    <w:qFormat/>
    <w:rsid w:val="00A333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character" w:customStyle="1" w:styleId="Balk1Char">
    <w:name w:val="Başlık 1 Char"/>
    <w:basedOn w:val="VarsaylanParagrafYazTipi"/>
    <w:link w:val="Balk1"/>
    <w:uiPriority w:val="9"/>
    <w:rsid w:val="002A115C"/>
    <w:rPr>
      <w:rFonts w:asciiTheme="majorHAnsi" w:eastAsiaTheme="majorEastAsia" w:hAnsiTheme="majorHAnsi" w:cstheme="majorBidi"/>
      <w:b/>
      <w:bCs/>
      <w:color w:val="365F91" w:themeColor="accent1" w:themeShade="BF"/>
      <w:sz w:val="28"/>
      <w:szCs w:val="28"/>
      <w:lang w:eastAsia="tr-TR"/>
    </w:rPr>
  </w:style>
  <w:style w:type="paragraph" w:styleId="ListeParagraf">
    <w:name w:val="List Paragraph"/>
    <w:basedOn w:val="Normal"/>
    <w:uiPriority w:val="34"/>
    <w:qFormat/>
    <w:rsid w:val="006239F9"/>
    <w:pPr>
      <w:ind w:left="720"/>
      <w:contextualSpacing/>
    </w:pPr>
  </w:style>
  <w:style w:type="character" w:customStyle="1" w:styleId="Balk2Char">
    <w:name w:val="Başlık 2 Char"/>
    <w:basedOn w:val="VarsaylanParagrafYazTipi"/>
    <w:link w:val="Balk2"/>
    <w:uiPriority w:val="9"/>
    <w:semiHidden/>
    <w:rsid w:val="00A333B7"/>
    <w:rPr>
      <w:rFonts w:asciiTheme="majorHAnsi" w:eastAsiaTheme="majorEastAsia" w:hAnsiTheme="majorHAnsi" w:cstheme="majorBidi"/>
      <w:b/>
      <w:bCs/>
      <w:color w:val="4F81BD" w:themeColor="accent1"/>
      <w:sz w:val="26"/>
      <w:szCs w:val="2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2062</Words>
  <Characters>11759</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13794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3</cp:revision>
  <dcterms:created xsi:type="dcterms:W3CDTF">2013-07-24T07:16:00Z</dcterms:created>
  <dcterms:modified xsi:type="dcterms:W3CDTF">2013-07-24T07:38:00Z</dcterms:modified>
</cp:coreProperties>
</file>