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BC6648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1D4F4E">
        <w:rPr>
          <w:b/>
        </w:rPr>
        <w:lastRenderedPageBreak/>
        <w:t>TEKNİK ŞARTNAME STANDART FORMU   (Söz</w:t>
      </w:r>
      <w:r>
        <w:rPr>
          <w:b/>
        </w:rPr>
        <w:t xml:space="preserve">. </w:t>
      </w:r>
      <w:r w:rsidRPr="001D4F4E">
        <w:rPr>
          <w:b/>
        </w:rPr>
        <w:t>EK:2b)</w:t>
      </w:r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BC6648">
        <w:rPr>
          <w:sz w:val="20"/>
          <w:szCs w:val="20"/>
        </w:rPr>
        <w:t>(Mal Alımı ihaleleri için)</w:t>
      </w:r>
    </w:p>
    <w:p w:rsidR="00BC6648" w:rsidRDefault="00BC6648" w:rsidP="00BC6648">
      <w:pPr>
        <w:spacing w:before="120" w:after="120"/>
        <w:jc w:val="center"/>
        <w:rPr>
          <w:b/>
        </w:rPr>
      </w:pPr>
      <w:r>
        <w:rPr>
          <w:b/>
        </w:rPr>
        <w:t xml:space="preserve">LOT </w:t>
      </w:r>
      <w:r w:rsidR="00953E3B">
        <w:rPr>
          <w:b/>
        </w:rPr>
        <w:t xml:space="preserve">1: </w:t>
      </w:r>
      <w:r w:rsidR="00F53E37">
        <w:rPr>
          <w:b/>
        </w:rPr>
        <w:t xml:space="preserve">1 ADET </w:t>
      </w:r>
      <w:r w:rsidR="00953E3B" w:rsidRPr="00953E3B">
        <w:rPr>
          <w:b/>
          <w:szCs w:val="20"/>
        </w:rPr>
        <w:t xml:space="preserve">CNC ABKANT PRES MAKİNESİ VE </w:t>
      </w:r>
      <w:r w:rsidR="00F53E37">
        <w:rPr>
          <w:b/>
          <w:szCs w:val="20"/>
        </w:rPr>
        <w:t xml:space="preserve">1 ADET </w:t>
      </w:r>
      <w:r w:rsidR="00953E3B" w:rsidRPr="00953E3B">
        <w:rPr>
          <w:b/>
          <w:szCs w:val="20"/>
        </w:rPr>
        <w:t>HİDROLİK GİYOTİN MAKAS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BC6648" w:rsidRPr="006A497A">
        <w:t>Üretim ve Tasarım Teknolojisinin Geliştirilmesiyle Dışa Bağımlılığın Aza</w:t>
      </w:r>
      <w:r w:rsidR="00BC6648">
        <w:t>ltılması ve İhracata Başlanması Projesi Mal Alımı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BC6648" w:rsidRPr="006A497A">
        <w:t>TR62/16/MİKRO/0021</w:t>
      </w:r>
    </w:p>
    <w:p w:rsidR="00D34D43" w:rsidRPr="00BC6648" w:rsidRDefault="00D34D43" w:rsidP="00D34D43">
      <w:pPr>
        <w:spacing w:before="120" w:after="120"/>
        <w:rPr>
          <w:b/>
        </w:rPr>
      </w:pPr>
      <w:r w:rsidRPr="00BC6648">
        <w:rPr>
          <w:b/>
        </w:rPr>
        <w:t>1. Genel Tanım</w:t>
      </w:r>
    </w:p>
    <w:p w:rsidR="00D34D43" w:rsidRPr="007C40DC" w:rsidRDefault="00BC6648" w:rsidP="00BC6648">
      <w:pPr>
        <w:spacing w:before="120" w:after="120"/>
        <w:jc w:val="both"/>
      </w:pPr>
      <w:r>
        <w:t>Çukurova</w:t>
      </w:r>
      <w:r w:rsidRPr="006A497A">
        <w:t xml:space="preserve"> Kalkınma Ajansı Mikro İşletmelerde Kurumsallaşma ve Rekabetçiliğin Geliştirilmesi Mali Destek Programı kapsamında TR62/16/MİKRO/0021 referans numarasıyla desteklenen Üretim ve Tasarım Teknolojisinin Geliştirilmesiyle Dışa Bağımlılığın Aza</w:t>
      </w:r>
      <w:r>
        <w:t>ltılması ve İhracata Başlanması</w:t>
      </w:r>
      <w:r w:rsidRPr="006A497A">
        <w:t xml:space="preserve"> Projesi için </w:t>
      </w:r>
      <w:r>
        <w:t>doğrudan teminle</w:t>
      </w:r>
      <w:r w:rsidRPr="006A497A">
        <w:t xml:space="preserve"> mal alımı gerçekleştirilecektir.</w:t>
      </w:r>
    </w:p>
    <w:p w:rsidR="00D34D43" w:rsidRPr="00BC6648" w:rsidRDefault="00D34D43" w:rsidP="00D34D43">
      <w:pPr>
        <w:spacing w:before="120" w:after="120"/>
        <w:ind w:hanging="33"/>
        <w:rPr>
          <w:b/>
        </w:rPr>
      </w:pPr>
      <w:r w:rsidRPr="00BC6648">
        <w:rPr>
          <w:b/>
        </w:rPr>
        <w:t>2. Tedarik Edilecek Mallar, Teknik Özellikleri ve Miktarı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7244"/>
        <w:gridCol w:w="1066"/>
      </w:tblGrid>
      <w:tr w:rsidR="00D34D43" w:rsidRPr="007C40DC" w:rsidTr="00D53AD5">
        <w:trPr>
          <w:cantSplit/>
          <w:trHeight w:val="274"/>
          <w:tblHeader/>
        </w:trPr>
        <w:tc>
          <w:tcPr>
            <w:tcW w:w="978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7244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66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D53AD5">
        <w:trPr>
          <w:cantSplit/>
          <w:trHeight w:val="274"/>
          <w:tblHeader/>
        </w:trPr>
        <w:tc>
          <w:tcPr>
            <w:tcW w:w="978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244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66" w:type="dxa"/>
            <w:shd w:val="pct5" w:color="auto" w:fill="FFFFFF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D53AD5">
        <w:tc>
          <w:tcPr>
            <w:tcW w:w="978" w:type="dxa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7244" w:type="dxa"/>
          </w:tcPr>
          <w:p w:rsidR="00D34D43" w:rsidRPr="00902052" w:rsidRDefault="00953E3B" w:rsidP="00902052">
            <w:pPr>
              <w:spacing w:before="120" w:after="120"/>
              <w:rPr>
                <w:b/>
                <w:szCs w:val="20"/>
              </w:rPr>
            </w:pPr>
            <w:r w:rsidRPr="00902052">
              <w:rPr>
                <w:b/>
                <w:szCs w:val="20"/>
              </w:rPr>
              <w:t xml:space="preserve">CNC </w:t>
            </w:r>
            <w:proofErr w:type="spellStart"/>
            <w:r w:rsidRPr="00902052">
              <w:rPr>
                <w:b/>
                <w:szCs w:val="20"/>
              </w:rPr>
              <w:t>Abkant</w:t>
            </w:r>
            <w:proofErr w:type="spellEnd"/>
            <w:r w:rsidRPr="00902052">
              <w:rPr>
                <w:b/>
                <w:szCs w:val="20"/>
              </w:rPr>
              <w:t xml:space="preserve"> Pres Makinesi aşağıdaki özelliklere sahip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Yüksek hassasiyetli, str</w:t>
            </w:r>
            <w:r>
              <w:rPr>
                <w:color w:val="262626"/>
                <w:szCs w:val="20"/>
              </w:rPr>
              <w:t xml:space="preserve">esi alınmış çelik </w:t>
            </w:r>
            <w:proofErr w:type="gramStart"/>
            <w:r>
              <w:rPr>
                <w:color w:val="262626"/>
                <w:szCs w:val="20"/>
              </w:rPr>
              <w:t>konstrüksiyon</w:t>
            </w:r>
            <w:proofErr w:type="gramEnd"/>
            <w:r>
              <w:rPr>
                <w:color w:val="262626"/>
                <w:szCs w:val="20"/>
              </w:rPr>
              <w:t xml:space="preserve"> ve</w:t>
            </w:r>
            <w:r w:rsidRPr="00902052">
              <w:rPr>
                <w:color w:val="262626"/>
                <w:szCs w:val="20"/>
              </w:rPr>
              <w:t xml:space="preserve"> uzun ömürlü </w:t>
            </w:r>
            <w:proofErr w:type="spellStart"/>
            <w:r w:rsidRPr="00902052">
              <w:rPr>
                <w:color w:val="262626"/>
                <w:szCs w:val="20"/>
              </w:rPr>
              <w:t>monoblok</w:t>
            </w:r>
            <w:proofErr w:type="spellEnd"/>
            <w:r w:rsidRPr="00902052">
              <w:rPr>
                <w:color w:val="262626"/>
                <w:szCs w:val="20"/>
              </w:rPr>
              <w:t xml:space="preserve"> gövde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>
              <w:rPr>
                <w:color w:val="262626"/>
                <w:szCs w:val="20"/>
              </w:rPr>
              <w:t>K</w:t>
            </w:r>
            <w:r w:rsidRPr="00902052">
              <w:rPr>
                <w:color w:val="262626"/>
                <w:szCs w:val="20"/>
              </w:rPr>
              <w:t>ızaklama sistemi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proofErr w:type="spellStart"/>
            <w:r w:rsidRPr="00902052">
              <w:rPr>
                <w:color w:val="262626"/>
                <w:szCs w:val="20"/>
              </w:rPr>
              <w:t>Ballscrew</w:t>
            </w:r>
            <w:proofErr w:type="spellEnd"/>
            <w:r w:rsidRPr="00902052">
              <w:rPr>
                <w:color w:val="262626"/>
                <w:szCs w:val="20"/>
              </w:rPr>
              <w:t xml:space="preserve"> miller ve lineer kızaklar ile </w:t>
            </w:r>
            <w:proofErr w:type="gramStart"/>
            <w:r w:rsidRPr="00902052">
              <w:rPr>
                <w:color w:val="262626"/>
                <w:szCs w:val="20"/>
              </w:rPr>
              <w:t>entegre</w:t>
            </w:r>
            <w:proofErr w:type="gramEnd"/>
            <w:r w:rsidRPr="00902052">
              <w:rPr>
                <w:color w:val="262626"/>
                <w:szCs w:val="20"/>
              </w:rPr>
              <w:t xml:space="preserve"> edilmiş arka dayama sistemi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Uzun ömürlü, hassas büküm yapabilen sertleştirilmiş ve taşlanmış üst kalıplar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Parçalı kalıp kullanımına uygun hızlı kalıp tutucu sistem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Uzun ve derin bükümlerde hassas sonuç</w:t>
            </w:r>
            <w:r>
              <w:rPr>
                <w:color w:val="262626"/>
                <w:szCs w:val="20"/>
              </w:rPr>
              <w:t xml:space="preserve"> olmalıdır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Hassas lineer cetveller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262626"/>
                <w:szCs w:val="20"/>
              </w:rPr>
            </w:pPr>
            <w:r w:rsidRPr="00902052">
              <w:rPr>
                <w:color w:val="262626"/>
                <w:szCs w:val="20"/>
              </w:rPr>
              <w:t>CE standartlarında güvenlik</w:t>
            </w:r>
            <w:r>
              <w:rPr>
                <w:color w:val="262626"/>
                <w:szCs w:val="20"/>
              </w:rPr>
              <w:t xml:space="preserve"> olmalıdır.</w:t>
            </w:r>
          </w:p>
          <w:p w:rsidR="0000520E" w:rsidRPr="0000520E" w:rsidRDefault="0000520E" w:rsidP="00902052">
            <w:pPr>
              <w:pStyle w:val="ListeParagraf"/>
              <w:numPr>
                <w:ilvl w:val="0"/>
                <w:numId w:val="6"/>
              </w:numPr>
            </w:pPr>
            <w:r w:rsidRPr="0000520E">
              <w:t>Bükme gücü en az 320 ton olmalıdır.</w:t>
            </w:r>
          </w:p>
          <w:p w:rsidR="0000520E" w:rsidRPr="0000520E" w:rsidRDefault="0000520E" w:rsidP="00902052">
            <w:pPr>
              <w:pStyle w:val="ListeParagraf"/>
              <w:numPr>
                <w:ilvl w:val="0"/>
                <w:numId w:val="6"/>
              </w:numPr>
            </w:pPr>
            <w:r w:rsidRPr="0000520E">
              <w:t>Bükme boyu en az 4050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  <w:bCs/>
              </w:rPr>
            </w:pPr>
            <w:proofErr w:type="spellStart"/>
            <w:r w:rsidRPr="00902052">
              <w:rPr>
                <w:rFonts w:eastAsia="Arial"/>
                <w:bCs/>
                <w:spacing w:val="-1"/>
              </w:rPr>
              <w:t>Ayak</w:t>
            </w:r>
            <w:r w:rsidRPr="00902052">
              <w:rPr>
                <w:rFonts w:eastAsia="Arial"/>
                <w:bCs/>
                <w:spacing w:val="1"/>
              </w:rPr>
              <w:t>l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</w:rPr>
              <w:t>r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  <w:spacing w:val="4"/>
              </w:rPr>
              <w:t>r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  <w:spacing w:val="-5"/>
              </w:rPr>
              <w:t>s</w:t>
            </w:r>
            <w:r w:rsidRPr="00902052">
              <w:rPr>
                <w:rFonts w:eastAsia="Arial"/>
                <w:bCs/>
              </w:rPr>
              <w:t>ı</w:t>
            </w:r>
            <w:proofErr w:type="spellEnd"/>
            <w:r w:rsidRPr="00902052">
              <w:rPr>
                <w:rFonts w:eastAsia="Arial"/>
                <w:bCs/>
                <w:spacing w:val="25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  <w:spacing w:val="3"/>
              </w:rPr>
              <w:t>ç</w:t>
            </w:r>
            <w:r w:rsidRPr="00902052">
              <w:rPr>
                <w:rFonts w:eastAsia="Arial"/>
                <w:bCs/>
                <w:spacing w:val="-3"/>
              </w:rPr>
              <w:t>ı</w:t>
            </w:r>
            <w:r w:rsidRPr="00902052">
              <w:rPr>
                <w:rFonts w:eastAsia="Arial"/>
                <w:bCs/>
                <w:spacing w:val="3"/>
              </w:rPr>
              <w:t>k</w:t>
            </w:r>
            <w:r w:rsidRPr="00902052">
              <w:rPr>
                <w:rFonts w:eastAsia="Arial"/>
                <w:bCs/>
                <w:spacing w:val="-3"/>
              </w:rPr>
              <w:t>lı</w:t>
            </w:r>
            <w:r w:rsidRPr="00902052">
              <w:rPr>
                <w:rFonts w:eastAsia="Arial"/>
                <w:bCs/>
              </w:rPr>
              <w:t>k en az 3600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  <w:bCs/>
              </w:rPr>
              <w:t>Y</w:t>
            </w:r>
            <w:r w:rsidRPr="00902052">
              <w:rPr>
                <w:rFonts w:eastAsia="Arial"/>
                <w:bCs/>
                <w:spacing w:val="8"/>
              </w:rPr>
              <w:t xml:space="preserve"> </w:t>
            </w:r>
            <w:r w:rsidRPr="00902052">
              <w:rPr>
                <w:rFonts w:eastAsia="Arial"/>
                <w:bCs/>
                <w:spacing w:val="-3"/>
              </w:rPr>
              <w:t>e</w:t>
            </w:r>
            <w:r w:rsidRPr="00902052">
              <w:rPr>
                <w:rFonts w:eastAsia="Arial"/>
                <w:bCs/>
                <w:spacing w:val="3"/>
              </w:rPr>
              <w:t>k</w:t>
            </w:r>
            <w:r w:rsidRPr="00902052">
              <w:rPr>
                <w:rFonts w:eastAsia="Arial"/>
                <w:bCs/>
                <w:spacing w:val="-1"/>
              </w:rPr>
              <w:t>se</w:t>
            </w:r>
            <w:r w:rsidRPr="00902052">
              <w:rPr>
                <w:rFonts w:eastAsia="Arial"/>
                <w:bCs/>
                <w:spacing w:val="-4"/>
              </w:rPr>
              <w:t>n</w:t>
            </w:r>
            <w:r w:rsidRPr="00902052">
              <w:rPr>
                <w:rFonts w:eastAsia="Arial"/>
                <w:bCs/>
              </w:rPr>
              <w:t>i</w:t>
            </w:r>
            <w:r w:rsidRPr="00902052">
              <w:rPr>
                <w:rFonts w:eastAsia="Arial"/>
                <w:bCs/>
                <w:spacing w:val="13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d</w:t>
            </w:r>
            <w:r w:rsidRPr="00902052">
              <w:rPr>
                <w:rFonts w:eastAsia="Arial"/>
                <w:bCs/>
                <w:spacing w:val="1"/>
              </w:rPr>
              <w:t>ü</w:t>
            </w:r>
            <w:r w:rsidRPr="00902052">
              <w:rPr>
                <w:rFonts w:eastAsia="Arial"/>
                <w:bCs/>
                <w:spacing w:val="-1"/>
              </w:rPr>
              <w:t>ş</w:t>
            </w:r>
            <w:r w:rsidRPr="00902052">
              <w:rPr>
                <w:rFonts w:eastAsia="Arial"/>
                <w:bCs/>
                <w:spacing w:val="-2"/>
              </w:rPr>
              <w:t>m</w:t>
            </w:r>
            <w:r w:rsidRPr="00902052">
              <w:rPr>
                <w:rFonts w:eastAsia="Arial"/>
                <w:bCs/>
              </w:rPr>
              <w:t>e</w:t>
            </w:r>
            <w:r w:rsidRPr="00902052">
              <w:rPr>
                <w:rFonts w:eastAsia="Arial"/>
                <w:bCs/>
                <w:spacing w:val="9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h</w:t>
            </w:r>
            <w:r w:rsidRPr="00902052">
              <w:rPr>
                <w:rFonts w:eastAsia="Arial"/>
                <w:bCs/>
                <w:spacing w:val="-3"/>
              </w:rPr>
              <w:t>ı</w:t>
            </w:r>
            <w:r w:rsidRPr="00902052">
              <w:rPr>
                <w:rFonts w:eastAsia="Arial"/>
                <w:bCs/>
                <w:spacing w:val="2"/>
              </w:rPr>
              <w:t>z</w:t>
            </w:r>
            <w:r w:rsidRPr="00902052">
              <w:rPr>
                <w:rFonts w:eastAsia="Arial"/>
                <w:bCs/>
              </w:rPr>
              <w:t xml:space="preserve">ı en az 100 </w:t>
            </w:r>
            <w:r w:rsidRPr="00902052">
              <w:rPr>
                <w:rFonts w:eastAsia="Arial"/>
              </w:rPr>
              <w:t>mm</w:t>
            </w:r>
            <w:r w:rsidRPr="00902052">
              <w:rPr>
                <w:rFonts w:eastAsia="Arial"/>
                <w:spacing w:val="7"/>
              </w:rPr>
              <w:t xml:space="preserve"> </w:t>
            </w:r>
            <w:r w:rsidRPr="00902052">
              <w:rPr>
                <w:rFonts w:eastAsia="Arial"/>
              </w:rPr>
              <w:t>/</w:t>
            </w:r>
            <w:r w:rsidRPr="00902052">
              <w:rPr>
                <w:rFonts w:eastAsia="Arial"/>
                <w:spacing w:val="7"/>
              </w:rPr>
              <w:t xml:space="preserve"> </w:t>
            </w:r>
            <w:proofErr w:type="spellStart"/>
            <w:r w:rsidRPr="00902052">
              <w:rPr>
                <w:rFonts w:eastAsia="Arial"/>
                <w:spacing w:val="-1"/>
              </w:rPr>
              <w:t>s</w:t>
            </w:r>
            <w:r w:rsidRPr="00902052">
              <w:rPr>
                <w:rFonts w:eastAsia="Arial"/>
              </w:rPr>
              <w:t>ec</w:t>
            </w:r>
            <w:proofErr w:type="spellEnd"/>
            <w:r w:rsidRPr="00902052">
              <w:rPr>
                <w:rFonts w:eastAsia="Arial"/>
              </w:rPr>
              <w:t xml:space="preserve">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  <w:bCs/>
              </w:rPr>
              <w:t>Y</w:t>
            </w:r>
            <w:r w:rsidRPr="00902052">
              <w:rPr>
                <w:rFonts w:eastAsia="Arial"/>
                <w:bCs/>
                <w:spacing w:val="8"/>
              </w:rPr>
              <w:t xml:space="preserve"> </w:t>
            </w:r>
            <w:r w:rsidRPr="00902052">
              <w:rPr>
                <w:rFonts w:eastAsia="Arial"/>
                <w:bCs/>
                <w:spacing w:val="-3"/>
              </w:rPr>
              <w:t>e</w:t>
            </w:r>
            <w:r w:rsidRPr="00902052">
              <w:rPr>
                <w:rFonts w:eastAsia="Arial"/>
                <w:bCs/>
                <w:spacing w:val="3"/>
              </w:rPr>
              <w:t>k</w:t>
            </w:r>
            <w:r w:rsidRPr="00902052">
              <w:rPr>
                <w:rFonts w:eastAsia="Arial"/>
                <w:bCs/>
                <w:spacing w:val="-1"/>
              </w:rPr>
              <w:t>se</w:t>
            </w:r>
            <w:r w:rsidRPr="00902052">
              <w:rPr>
                <w:rFonts w:eastAsia="Arial"/>
                <w:bCs/>
                <w:spacing w:val="-4"/>
              </w:rPr>
              <w:t>n</w:t>
            </w:r>
            <w:r w:rsidRPr="00902052">
              <w:rPr>
                <w:rFonts w:eastAsia="Arial"/>
                <w:bCs/>
              </w:rPr>
              <w:t>i</w:t>
            </w:r>
            <w:r w:rsidRPr="00902052">
              <w:rPr>
                <w:rFonts w:eastAsia="Arial"/>
                <w:bCs/>
                <w:spacing w:val="13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çalışma</w:t>
            </w:r>
            <w:r w:rsidRPr="00902052">
              <w:rPr>
                <w:rFonts w:eastAsia="Arial"/>
                <w:bCs/>
                <w:spacing w:val="9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h</w:t>
            </w:r>
            <w:r w:rsidRPr="00902052">
              <w:rPr>
                <w:rFonts w:eastAsia="Arial"/>
                <w:bCs/>
                <w:spacing w:val="-3"/>
              </w:rPr>
              <w:t>ı</w:t>
            </w:r>
            <w:r w:rsidRPr="00902052">
              <w:rPr>
                <w:rFonts w:eastAsia="Arial"/>
                <w:bCs/>
                <w:spacing w:val="2"/>
              </w:rPr>
              <w:t>z</w:t>
            </w:r>
            <w:r w:rsidRPr="00902052">
              <w:rPr>
                <w:rFonts w:eastAsia="Arial"/>
                <w:bCs/>
              </w:rPr>
              <w:t xml:space="preserve">ı en az 10 </w:t>
            </w:r>
            <w:r w:rsidRPr="00902052">
              <w:rPr>
                <w:rFonts w:eastAsia="Arial"/>
              </w:rPr>
              <w:t>mm</w:t>
            </w:r>
            <w:r w:rsidRPr="00902052">
              <w:rPr>
                <w:rFonts w:eastAsia="Arial"/>
                <w:spacing w:val="7"/>
              </w:rPr>
              <w:t xml:space="preserve"> </w:t>
            </w:r>
            <w:r w:rsidRPr="00902052">
              <w:rPr>
                <w:rFonts w:eastAsia="Arial"/>
              </w:rPr>
              <w:t>/</w:t>
            </w:r>
            <w:r w:rsidRPr="00902052">
              <w:rPr>
                <w:rFonts w:eastAsia="Arial"/>
                <w:spacing w:val="7"/>
              </w:rPr>
              <w:t xml:space="preserve"> </w:t>
            </w:r>
            <w:proofErr w:type="spellStart"/>
            <w:r w:rsidRPr="00902052">
              <w:rPr>
                <w:rFonts w:eastAsia="Arial"/>
                <w:spacing w:val="-1"/>
              </w:rPr>
              <w:t>s</w:t>
            </w:r>
            <w:r w:rsidRPr="00902052">
              <w:rPr>
                <w:rFonts w:eastAsia="Arial"/>
              </w:rPr>
              <w:t>ec</w:t>
            </w:r>
            <w:proofErr w:type="spellEnd"/>
            <w:r w:rsidRPr="00902052">
              <w:rPr>
                <w:rFonts w:eastAsia="Arial"/>
              </w:rPr>
              <w:t xml:space="preserve">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  <w:bCs/>
              </w:rPr>
              <w:t>Y</w:t>
            </w:r>
            <w:r w:rsidRPr="00902052">
              <w:rPr>
                <w:rFonts w:eastAsia="Arial"/>
                <w:bCs/>
                <w:spacing w:val="8"/>
              </w:rPr>
              <w:t xml:space="preserve"> </w:t>
            </w:r>
            <w:r w:rsidRPr="00902052">
              <w:rPr>
                <w:rFonts w:eastAsia="Arial"/>
                <w:bCs/>
                <w:spacing w:val="-3"/>
              </w:rPr>
              <w:t>e</w:t>
            </w:r>
            <w:r w:rsidRPr="00902052">
              <w:rPr>
                <w:rFonts w:eastAsia="Arial"/>
                <w:bCs/>
                <w:spacing w:val="3"/>
              </w:rPr>
              <w:t>k</w:t>
            </w:r>
            <w:r w:rsidRPr="00902052">
              <w:rPr>
                <w:rFonts w:eastAsia="Arial"/>
                <w:bCs/>
                <w:spacing w:val="-1"/>
              </w:rPr>
              <w:t>se</w:t>
            </w:r>
            <w:r w:rsidRPr="00902052">
              <w:rPr>
                <w:rFonts w:eastAsia="Arial"/>
                <w:bCs/>
                <w:spacing w:val="-4"/>
              </w:rPr>
              <w:t>n</w:t>
            </w:r>
            <w:r w:rsidRPr="00902052">
              <w:rPr>
                <w:rFonts w:eastAsia="Arial"/>
                <w:bCs/>
              </w:rPr>
              <w:t>i</w:t>
            </w:r>
            <w:r w:rsidRPr="00902052">
              <w:rPr>
                <w:rFonts w:eastAsia="Arial"/>
                <w:bCs/>
                <w:spacing w:val="13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dönüş</w:t>
            </w:r>
            <w:r w:rsidRPr="00902052">
              <w:rPr>
                <w:rFonts w:eastAsia="Arial"/>
                <w:bCs/>
                <w:spacing w:val="9"/>
              </w:rPr>
              <w:t xml:space="preserve"> </w:t>
            </w:r>
            <w:r w:rsidRPr="00902052">
              <w:rPr>
                <w:rFonts w:eastAsia="Arial"/>
                <w:bCs/>
                <w:spacing w:val="-1"/>
              </w:rPr>
              <w:t>h</w:t>
            </w:r>
            <w:r w:rsidRPr="00902052">
              <w:rPr>
                <w:rFonts w:eastAsia="Arial"/>
                <w:bCs/>
                <w:spacing w:val="-3"/>
              </w:rPr>
              <w:t>ı</w:t>
            </w:r>
            <w:r w:rsidRPr="00902052">
              <w:rPr>
                <w:rFonts w:eastAsia="Arial"/>
                <w:bCs/>
                <w:spacing w:val="2"/>
              </w:rPr>
              <w:t>z</w:t>
            </w:r>
            <w:r w:rsidRPr="00902052">
              <w:rPr>
                <w:rFonts w:eastAsia="Arial"/>
                <w:bCs/>
              </w:rPr>
              <w:t xml:space="preserve">ı en az 100 </w:t>
            </w:r>
            <w:r w:rsidRPr="00902052">
              <w:rPr>
                <w:rFonts w:eastAsia="Arial"/>
              </w:rPr>
              <w:t>mm</w:t>
            </w:r>
            <w:r w:rsidRPr="00902052">
              <w:rPr>
                <w:rFonts w:eastAsia="Arial"/>
                <w:spacing w:val="7"/>
              </w:rPr>
              <w:t xml:space="preserve"> </w:t>
            </w:r>
            <w:r w:rsidRPr="00902052">
              <w:rPr>
                <w:rFonts w:eastAsia="Arial"/>
              </w:rPr>
              <w:t>/</w:t>
            </w:r>
            <w:r w:rsidRPr="00902052">
              <w:rPr>
                <w:rFonts w:eastAsia="Arial"/>
                <w:spacing w:val="7"/>
              </w:rPr>
              <w:t xml:space="preserve"> </w:t>
            </w:r>
            <w:proofErr w:type="spellStart"/>
            <w:r w:rsidRPr="00902052">
              <w:rPr>
                <w:rFonts w:eastAsia="Arial"/>
                <w:spacing w:val="-1"/>
              </w:rPr>
              <w:t>s</w:t>
            </w:r>
            <w:r w:rsidRPr="00902052">
              <w:rPr>
                <w:rFonts w:eastAsia="Arial"/>
              </w:rPr>
              <w:t>ec</w:t>
            </w:r>
            <w:proofErr w:type="spellEnd"/>
            <w:r w:rsidRPr="00902052">
              <w:rPr>
                <w:rFonts w:eastAsia="Arial"/>
              </w:rPr>
              <w:t xml:space="preserve">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proofErr w:type="spellStart"/>
            <w:r w:rsidRPr="00902052">
              <w:rPr>
                <w:rFonts w:eastAsia="Arial"/>
              </w:rPr>
              <w:t>Bombeleme</w:t>
            </w:r>
            <w:proofErr w:type="spellEnd"/>
            <w:r w:rsidRPr="00902052">
              <w:rPr>
                <w:rFonts w:eastAsia="Arial"/>
              </w:rPr>
              <w:t xml:space="preserve"> sistemi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proofErr w:type="spellStart"/>
            <w:r w:rsidRPr="00902052">
              <w:rPr>
                <w:rFonts w:eastAsia="Arial"/>
              </w:rPr>
              <w:t>Daylight</w:t>
            </w:r>
            <w:proofErr w:type="spellEnd"/>
            <w:r w:rsidRPr="00902052">
              <w:rPr>
                <w:rFonts w:eastAsia="Arial"/>
              </w:rPr>
              <w:t xml:space="preserve"> en az 630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</w:rPr>
              <w:t>Tabla genişliği 154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proofErr w:type="spellStart"/>
            <w:r w:rsidRPr="00902052">
              <w:rPr>
                <w:rFonts w:eastAsia="Arial"/>
              </w:rPr>
              <w:t>Strok</w:t>
            </w:r>
            <w:proofErr w:type="spellEnd"/>
            <w:r w:rsidRPr="00902052">
              <w:rPr>
                <w:rFonts w:eastAsia="Arial"/>
              </w:rPr>
              <w:t xml:space="preserve"> en az 365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</w:rPr>
              <w:t>Boğaz derinliği en az 410 mm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</w:rPr>
              <w:t>Ön kollar en az 2 adet olmalıdır.</w:t>
            </w:r>
          </w:p>
          <w:p w:rsidR="0000520E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</w:rPr>
              <w:t>Arka dayama dili en az 2 adet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902052">
              <w:rPr>
                <w:color w:val="262626"/>
              </w:rPr>
              <w:lastRenderedPageBreak/>
              <w:t>Arka dayama sistemi</w:t>
            </w:r>
            <w:r>
              <w:rPr>
                <w:color w:val="262626"/>
              </w:rPr>
              <w:t>;</w:t>
            </w:r>
          </w:p>
          <w:p w:rsidR="00902052" w:rsidRPr="00902052" w:rsidRDefault="00902052" w:rsidP="00902052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902052">
              <w:rPr>
                <w:color w:val="262626"/>
              </w:rPr>
              <w:t>Güvenli hareket etmelidir.</w:t>
            </w:r>
          </w:p>
          <w:p w:rsidR="00902052" w:rsidRPr="00902052" w:rsidRDefault="00902052" w:rsidP="00902052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902052">
              <w:rPr>
                <w:color w:val="262626"/>
              </w:rPr>
              <w:t>Her noktada ayar yapılabilme özelliğine sahip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902052">
              <w:rPr>
                <w:color w:val="262626"/>
              </w:rPr>
              <w:t>Çarpmalara dayanıklı olmalıdır.</w:t>
            </w:r>
          </w:p>
          <w:p w:rsidR="00902052" w:rsidRPr="00902052" w:rsidRDefault="00902052" w:rsidP="00902052">
            <w:pPr>
              <w:pStyle w:val="ListeParagraf"/>
              <w:numPr>
                <w:ilvl w:val="1"/>
                <w:numId w:val="6"/>
              </w:num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902052">
              <w:rPr>
                <w:color w:val="262626"/>
              </w:rPr>
              <w:t>Bakım gerektirmemelidir.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</w:rPr>
            </w:pPr>
            <w:r w:rsidRPr="00902052">
              <w:rPr>
                <w:rFonts w:eastAsia="Arial"/>
                <w:bCs/>
              </w:rPr>
              <w:t>X</w:t>
            </w:r>
            <w:r w:rsidRPr="00902052">
              <w:rPr>
                <w:rFonts w:eastAsia="Arial"/>
                <w:bCs/>
                <w:spacing w:val="9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3"/>
              </w:rPr>
              <w:t>e</w:t>
            </w:r>
            <w:r w:rsidR="0036762C" w:rsidRPr="00902052">
              <w:rPr>
                <w:rFonts w:eastAsia="Arial"/>
                <w:bCs/>
                <w:spacing w:val="3"/>
              </w:rPr>
              <w:t>k</w:t>
            </w:r>
            <w:r w:rsidR="0036762C" w:rsidRPr="00902052">
              <w:rPr>
                <w:rFonts w:eastAsia="Arial"/>
                <w:bCs/>
                <w:spacing w:val="-1"/>
              </w:rPr>
              <w:t>se</w:t>
            </w:r>
            <w:r w:rsidR="0036762C" w:rsidRPr="00902052">
              <w:rPr>
                <w:rFonts w:eastAsia="Arial"/>
                <w:bCs/>
                <w:spacing w:val="-4"/>
              </w:rPr>
              <w:t>n</w:t>
            </w:r>
            <w:r w:rsidR="0036762C" w:rsidRPr="00902052">
              <w:rPr>
                <w:rFonts w:eastAsia="Arial"/>
                <w:bCs/>
              </w:rPr>
              <w:t>i</w:t>
            </w:r>
            <w:r w:rsidR="0036762C" w:rsidRPr="00902052">
              <w:rPr>
                <w:rFonts w:eastAsia="Arial"/>
                <w:bCs/>
                <w:spacing w:val="14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1"/>
              </w:rPr>
              <w:t>ça</w:t>
            </w:r>
            <w:r w:rsidR="0036762C" w:rsidRPr="00902052">
              <w:rPr>
                <w:rFonts w:eastAsia="Arial"/>
                <w:bCs/>
                <w:spacing w:val="1"/>
              </w:rPr>
              <w:t>l</w:t>
            </w:r>
            <w:r w:rsidR="0036762C" w:rsidRPr="00902052">
              <w:rPr>
                <w:rFonts w:eastAsia="Arial"/>
                <w:bCs/>
                <w:spacing w:val="-3"/>
              </w:rPr>
              <w:t>ı</w:t>
            </w:r>
            <w:r w:rsidR="0036762C" w:rsidRPr="00902052">
              <w:rPr>
                <w:rFonts w:eastAsia="Arial"/>
                <w:bCs/>
                <w:spacing w:val="3"/>
              </w:rPr>
              <w:t>ş</w:t>
            </w:r>
            <w:r w:rsidR="0036762C" w:rsidRPr="00902052">
              <w:rPr>
                <w:rFonts w:eastAsia="Arial"/>
                <w:bCs/>
                <w:spacing w:val="-6"/>
              </w:rPr>
              <w:t>m</w:t>
            </w:r>
            <w:r w:rsidR="0036762C" w:rsidRPr="00902052">
              <w:rPr>
                <w:rFonts w:eastAsia="Arial"/>
                <w:bCs/>
              </w:rPr>
              <w:t>a</w:t>
            </w:r>
            <w:r w:rsidR="0036762C" w:rsidRPr="00902052">
              <w:rPr>
                <w:rFonts w:eastAsia="Arial"/>
                <w:bCs/>
                <w:spacing w:val="11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1"/>
              </w:rPr>
              <w:t>h</w:t>
            </w:r>
            <w:r w:rsidR="0036762C" w:rsidRPr="00902052">
              <w:rPr>
                <w:rFonts w:eastAsia="Arial"/>
                <w:bCs/>
                <w:spacing w:val="-3"/>
              </w:rPr>
              <w:t>ı</w:t>
            </w:r>
            <w:r w:rsidR="0036762C" w:rsidRPr="00902052">
              <w:rPr>
                <w:rFonts w:eastAsia="Arial"/>
                <w:bCs/>
                <w:spacing w:val="2"/>
              </w:rPr>
              <w:t>z</w:t>
            </w:r>
            <w:r w:rsidR="0036762C" w:rsidRPr="00902052">
              <w:rPr>
                <w:rFonts w:eastAsia="Arial"/>
                <w:bCs/>
              </w:rPr>
              <w:t xml:space="preserve">ı </w:t>
            </w:r>
            <w:r w:rsidRPr="00902052">
              <w:rPr>
                <w:rFonts w:eastAsia="Arial"/>
                <w:bCs/>
              </w:rPr>
              <w:t xml:space="preserve">en az 500 </w:t>
            </w:r>
            <w:r w:rsidRPr="00902052">
              <w:rPr>
                <w:rFonts w:eastAsia="Arial"/>
              </w:rPr>
              <w:t>mm</w:t>
            </w:r>
            <w:r w:rsidRPr="00902052">
              <w:rPr>
                <w:rFonts w:eastAsia="Arial"/>
                <w:spacing w:val="7"/>
              </w:rPr>
              <w:t xml:space="preserve"> </w:t>
            </w:r>
            <w:r w:rsidRPr="00902052">
              <w:rPr>
                <w:rFonts w:eastAsia="Arial"/>
              </w:rPr>
              <w:t>/</w:t>
            </w:r>
            <w:r w:rsidRPr="00902052">
              <w:rPr>
                <w:rFonts w:eastAsia="Arial"/>
                <w:spacing w:val="7"/>
              </w:rPr>
              <w:t xml:space="preserve"> </w:t>
            </w:r>
            <w:proofErr w:type="spellStart"/>
            <w:r w:rsidRPr="00902052">
              <w:rPr>
                <w:rFonts w:eastAsia="Arial"/>
                <w:spacing w:val="-1"/>
              </w:rPr>
              <w:t>s</w:t>
            </w:r>
            <w:r w:rsidRPr="00902052">
              <w:rPr>
                <w:rFonts w:eastAsia="Arial"/>
              </w:rPr>
              <w:t>ec</w:t>
            </w:r>
            <w:proofErr w:type="spellEnd"/>
            <w:r w:rsidRPr="00902052">
              <w:rPr>
                <w:rFonts w:eastAsia="Arial"/>
              </w:rPr>
              <w:t xml:space="preserve"> olmalıdır.</w:t>
            </w:r>
          </w:p>
          <w:p w:rsidR="0000520E" w:rsidRPr="00902052" w:rsidRDefault="0000520E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  <w:bCs/>
              </w:rPr>
            </w:pPr>
            <w:r w:rsidRPr="00902052">
              <w:rPr>
                <w:rFonts w:eastAsia="Arial"/>
                <w:bCs/>
              </w:rPr>
              <w:t>X</w:t>
            </w:r>
            <w:r w:rsidRPr="00902052">
              <w:rPr>
                <w:rFonts w:eastAsia="Arial"/>
                <w:bCs/>
                <w:spacing w:val="11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3"/>
              </w:rPr>
              <w:t>e</w:t>
            </w:r>
            <w:r w:rsidR="0036762C" w:rsidRPr="00902052">
              <w:rPr>
                <w:rFonts w:eastAsia="Arial"/>
                <w:bCs/>
                <w:spacing w:val="3"/>
              </w:rPr>
              <w:t>k</w:t>
            </w:r>
            <w:r w:rsidR="0036762C" w:rsidRPr="00902052">
              <w:rPr>
                <w:rFonts w:eastAsia="Arial"/>
                <w:bCs/>
                <w:spacing w:val="-1"/>
              </w:rPr>
              <w:t>se</w:t>
            </w:r>
            <w:r w:rsidR="0036762C" w:rsidRPr="00902052">
              <w:rPr>
                <w:rFonts w:eastAsia="Arial"/>
                <w:bCs/>
                <w:spacing w:val="-4"/>
              </w:rPr>
              <w:t>n</w:t>
            </w:r>
            <w:r w:rsidR="0036762C" w:rsidRPr="00902052">
              <w:rPr>
                <w:rFonts w:eastAsia="Arial"/>
                <w:bCs/>
              </w:rPr>
              <w:t>i</w:t>
            </w:r>
            <w:r w:rsidR="0036762C" w:rsidRPr="00902052">
              <w:rPr>
                <w:rFonts w:eastAsia="Arial"/>
                <w:bCs/>
                <w:spacing w:val="16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1"/>
              </w:rPr>
              <w:t>day</w:t>
            </w:r>
            <w:r w:rsidR="0036762C" w:rsidRPr="00902052">
              <w:rPr>
                <w:rFonts w:eastAsia="Arial"/>
                <w:bCs/>
                <w:spacing w:val="3"/>
              </w:rPr>
              <w:t>a</w:t>
            </w:r>
            <w:r w:rsidR="0036762C" w:rsidRPr="00902052">
              <w:rPr>
                <w:rFonts w:eastAsia="Arial"/>
                <w:bCs/>
                <w:spacing w:val="-6"/>
              </w:rPr>
              <w:t>m</w:t>
            </w:r>
            <w:r w:rsidR="0036762C" w:rsidRPr="00902052">
              <w:rPr>
                <w:rFonts w:eastAsia="Arial"/>
                <w:bCs/>
              </w:rPr>
              <w:t>a</w:t>
            </w:r>
            <w:r w:rsidR="0036762C" w:rsidRPr="00902052">
              <w:rPr>
                <w:rFonts w:eastAsia="Arial"/>
                <w:bCs/>
                <w:spacing w:val="13"/>
              </w:rPr>
              <w:t xml:space="preserve"> </w:t>
            </w:r>
            <w:r w:rsidR="0036762C" w:rsidRPr="00902052">
              <w:rPr>
                <w:rFonts w:eastAsia="Arial"/>
                <w:bCs/>
                <w:spacing w:val="-3"/>
              </w:rPr>
              <w:t>m</w:t>
            </w:r>
            <w:r w:rsidR="0036762C" w:rsidRPr="00902052">
              <w:rPr>
                <w:rFonts w:eastAsia="Arial"/>
                <w:bCs/>
                <w:spacing w:val="-1"/>
              </w:rPr>
              <w:t>e</w:t>
            </w:r>
            <w:r w:rsidR="0036762C" w:rsidRPr="00902052">
              <w:rPr>
                <w:rFonts w:eastAsia="Arial"/>
                <w:bCs/>
                <w:spacing w:val="3"/>
              </w:rPr>
              <w:t>s</w:t>
            </w:r>
            <w:r w:rsidR="0036762C" w:rsidRPr="00902052">
              <w:rPr>
                <w:rFonts w:eastAsia="Arial"/>
                <w:bCs/>
                <w:spacing w:val="-1"/>
              </w:rPr>
              <w:t>a</w:t>
            </w:r>
            <w:r w:rsidR="0036762C" w:rsidRPr="00902052">
              <w:rPr>
                <w:rFonts w:eastAsia="Arial"/>
                <w:bCs/>
                <w:spacing w:val="-7"/>
              </w:rPr>
              <w:t>f</w:t>
            </w:r>
            <w:r w:rsidR="0036762C" w:rsidRPr="00902052">
              <w:rPr>
                <w:rFonts w:eastAsia="Arial"/>
                <w:bCs/>
                <w:spacing w:val="3"/>
              </w:rPr>
              <w:t>e</w:t>
            </w:r>
            <w:r w:rsidR="0036762C" w:rsidRPr="00902052">
              <w:rPr>
                <w:rFonts w:eastAsia="Arial"/>
                <w:bCs/>
                <w:spacing w:val="-1"/>
              </w:rPr>
              <w:t>s</w:t>
            </w:r>
            <w:r w:rsidR="0036762C" w:rsidRPr="00902052">
              <w:rPr>
                <w:rFonts w:eastAsia="Arial"/>
                <w:bCs/>
              </w:rPr>
              <w:t xml:space="preserve">i </w:t>
            </w:r>
            <w:r w:rsidRPr="00902052">
              <w:rPr>
                <w:rFonts w:eastAsia="Arial"/>
                <w:bCs/>
              </w:rPr>
              <w:t>en az 650 mm olmalıdır.</w:t>
            </w:r>
          </w:p>
          <w:p w:rsidR="0000520E" w:rsidRPr="00902052" w:rsidRDefault="0036762C" w:rsidP="00902052">
            <w:pPr>
              <w:pStyle w:val="ListeParagraf"/>
              <w:numPr>
                <w:ilvl w:val="0"/>
                <w:numId w:val="6"/>
              </w:numPr>
              <w:rPr>
                <w:rFonts w:eastAsia="Arial"/>
                <w:bCs/>
              </w:rPr>
            </w:pPr>
            <w:r w:rsidRPr="00902052">
              <w:rPr>
                <w:rFonts w:eastAsia="Arial"/>
                <w:bCs/>
                <w:spacing w:val="1"/>
              </w:rPr>
              <w:t>Mo</w:t>
            </w:r>
            <w:r w:rsidRPr="00902052">
              <w:rPr>
                <w:rFonts w:eastAsia="Arial"/>
                <w:bCs/>
                <w:spacing w:val="-6"/>
              </w:rPr>
              <w:t>t</w:t>
            </w:r>
            <w:r w:rsidRPr="00902052">
              <w:rPr>
                <w:rFonts w:eastAsia="Arial"/>
                <w:bCs/>
                <w:spacing w:val="1"/>
              </w:rPr>
              <w:t>o</w:t>
            </w:r>
            <w:r w:rsidRPr="00902052">
              <w:rPr>
                <w:rFonts w:eastAsia="Arial"/>
                <w:bCs/>
              </w:rPr>
              <w:t>r</w:t>
            </w:r>
            <w:r w:rsidRPr="00902052">
              <w:rPr>
                <w:rFonts w:eastAsia="Arial"/>
                <w:bCs/>
                <w:spacing w:val="21"/>
              </w:rPr>
              <w:t xml:space="preserve"> </w:t>
            </w:r>
            <w:r w:rsidRPr="00902052">
              <w:rPr>
                <w:rFonts w:eastAsia="Arial"/>
                <w:bCs/>
                <w:spacing w:val="-4"/>
              </w:rPr>
              <w:t>g</w:t>
            </w:r>
            <w:r w:rsidRPr="00902052">
              <w:rPr>
                <w:rFonts w:eastAsia="Arial"/>
                <w:bCs/>
                <w:spacing w:val="1"/>
              </w:rPr>
              <w:t>ü</w:t>
            </w:r>
            <w:r w:rsidRPr="00902052">
              <w:rPr>
                <w:rFonts w:eastAsia="Arial"/>
                <w:bCs/>
                <w:spacing w:val="-5"/>
              </w:rPr>
              <w:t>c</w:t>
            </w:r>
            <w:r w:rsidRPr="00902052">
              <w:rPr>
                <w:rFonts w:eastAsia="Arial"/>
                <w:bCs/>
              </w:rPr>
              <w:t xml:space="preserve">ü en az 37 </w:t>
            </w:r>
            <w:proofErr w:type="spellStart"/>
            <w:r w:rsidRPr="00902052">
              <w:rPr>
                <w:rFonts w:eastAsia="Arial"/>
                <w:bCs/>
              </w:rPr>
              <w:t>kw</w:t>
            </w:r>
            <w:proofErr w:type="spellEnd"/>
            <w:r w:rsidRPr="00902052">
              <w:rPr>
                <w:rFonts w:eastAsia="Arial"/>
                <w:bCs/>
              </w:rPr>
              <w:t xml:space="preserve"> olmalıdır.</w:t>
            </w:r>
          </w:p>
          <w:p w:rsidR="0000520E" w:rsidRPr="00B266E6" w:rsidRDefault="0036762C" w:rsidP="00B266E6">
            <w:pPr>
              <w:pStyle w:val="ListeParagraf"/>
              <w:numPr>
                <w:ilvl w:val="0"/>
                <w:numId w:val="6"/>
              </w:numPr>
              <w:rPr>
                <w:rFonts w:eastAsia="Arial"/>
                <w:bCs/>
              </w:rPr>
            </w:pPr>
            <w:r w:rsidRPr="00902052">
              <w:rPr>
                <w:rFonts w:eastAsia="Arial"/>
                <w:bCs/>
                <w:spacing w:val="1"/>
              </w:rPr>
              <w:t>Y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</w:rPr>
              <w:t>ğ</w:t>
            </w:r>
            <w:r w:rsidRPr="00902052">
              <w:rPr>
                <w:rFonts w:eastAsia="Arial"/>
                <w:bCs/>
                <w:spacing w:val="22"/>
              </w:rPr>
              <w:t xml:space="preserve"> </w:t>
            </w:r>
            <w:r w:rsidRPr="00902052">
              <w:rPr>
                <w:rFonts w:eastAsia="Arial"/>
                <w:bCs/>
                <w:spacing w:val="-6"/>
              </w:rPr>
              <w:t>k</w:t>
            </w:r>
            <w:r w:rsidRPr="00902052">
              <w:rPr>
                <w:rFonts w:eastAsia="Arial"/>
                <w:bCs/>
                <w:spacing w:val="-1"/>
              </w:rPr>
              <w:t>a</w:t>
            </w:r>
            <w:r w:rsidRPr="00902052">
              <w:rPr>
                <w:rFonts w:eastAsia="Arial"/>
                <w:bCs/>
                <w:spacing w:val="1"/>
              </w:rPr>
              <w:t>p</w:t>
            </w:r>
            <w:r w:rsidRPr="00902052">
              <w:rPr>
                <w:rFonts w:eastAsia="Arial"/>
                <w:bCs/>
                <w:spacing w:val="3"/>
              </w:rPr>
              <w:t>a</w:t>
            </w:r>
            <w:r w:rsidRPr="00902052">
              <w:rPr>
                <w:rFonts w:eastAsia="Arial"/>
                <w:bCs/>
                <w:spacing w:val="-1"/>
              </w:rPr>
              <w:t>s</w:t>
            </w:r>
            <w:r w:rsidRPr="00902052">
              <w:rPr>
                <w:rFonts w:eastAsia="Arial"/>
                <w:bCs/>
                <w:spacing w:val="-3"/>
              </w:rPr>
              <w:t>i</w:t>
            </w:r>
            <w:r w:rsidRPr="00902052">
              <w:rPr>
                <w:rFonts w:eastAsia="Arial"/>
                <w:bCs/>
                <w:spacing w:val="-1"/>
              </w:rPr>
              <w:t>te</w:t>
            </w:r>
            <w:r w:rsidRPr="00902052">
              <w:rPr>
                <w:rFonts w:eastAsia="Arial"/>
                <w:bCs/>
                <w:spacing w:val="3"/>
              </w:rPr>
              <w:t>s</w:t>
            </w:r>
            <w:r w:rsidRPr="00902052">
              <w:rPr>
                <w:rFonts w:eastAsia="Arial"/>
                <w:bCs/>
              </w:rPr>
              <w:t xml:space="preserve">i en az 250 </w:t>
            </w:r>
            <w:proofErr w:type="spellStart"/>
            <w:r w:rsidRPr="00902052">
              <w:rPr>
                <w:rFonts w:eastAsia="Arial"/>
                <w:bCs/>
              </w:rPr>
              <w:t>lt</w:t>
            </w:r>
            <w:proofErr w:type="spellEnd"/>
            <w:r w:rsidRPr="00902052">
              <w:rPr>
                <w:rFonts w:eastAsia="Arial"/>
                <w:bCs/>
              </w:rPr>
              <w:t xml:space="preserve"> olmalıdır.</w:t>
            </w:r>
          </w:p>
        </w:tc>
        <w:tc>
          <w:tcPr>
            <w:tcW w:w="1066" w:type="dxa"/>
            <w:vAlign w:val="center"/>
          </w:tcPr>
          <w:p w:rsidR="00D34D43" w:rsidRPr="007C40DC" w:rsidRDefault="00953E3B" w:rsidP="00D85F1B">
            <w:pPr>
              <w:spacing w:before="120" w:after="120"/>
            </w:pPr>
            <w:r>
              <w:lastRenderedPageBreak/>
              <w:t>1 Adet</w:t>
            </w:r>
          </w:p>
        </w:tc>
      </w:tr>
      <w:tr w:rsidR="00D34D43" w:rsidRPr="007C40DC" w:rsidTr="00D53AD5">
        <w:tc>
          <w:tcPr>
            <w:tcW w:w="978" w:type="dxa"/>
          </w:tcPr>
          <w:p w:rsidR="00D34D43" w:rsidRPr="007C40DC" w:rsidRDefault="00D34D43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lastRenderedPageBreak/>
              <w:t>2</w:t>
            </w:r>
          </w:p>
        </w:tc>
        <w:tc>
          <w:tcPr>
            <w:tcW w:w="7244" w:type="dxa"/>
          </w:tcPr>
          <w:p w:rsidR="00352842" w:rsidRPr="00352842" w:rsidRDefault="00953E3B" w:rsidP="00D85F1B">
            <w:pPr>
              <w:spacing w:before="120" w:after="120"/>
              <w:rPr>
                <w:b/>
              </w:rPr>
            </w:pPr>
            <w:r w:rsidRPr="00352842">
              <w:rPr>
                <w:b/>
              </w:rPr>
              <w:t>Hidrolik Giyotin Makas aşağıdaki özelliklere sahip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 xml:space="preserve">Kusursuz kesim sonuçları için sağlam tasarım </w:t>
            </w:r>
            <w:r>
              <w:rPr>
                <w:color w:val="262626"/>
              </w:rPr>
              <w:t>ve</w:t>
            </w:r>
            <w:r w:rsidRPr="00352842">
              <w:rPr>
                <w:color w:val="262626"/>
              </w:rPr>
              <w:t xml:space="preserve"> güçlü gövde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Uzun ömürlü, hassas kesim yapabilen sertleştirilmiş ve taşlanmış bıçaklar</w:t>
            </w:r>
            <w:r>
              <w:rPr>
                <w:color w:val="262626"/>
              </w:rPr>
              <w:t xml:space="preserve"> olmalıdır.</w:t>
            </w:r>
          </w:p>
          <w:p w:rsidR="00352842" w:rsidRPr="008F4FE8" w:rsidRDefault="00352842" w:rsidP="00582305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8F4FE8">
              <w:rPr>
                <w:color w:val="262626"/>
              </w:rPr>
              <w:t>Devirme sistemli üst tablası ile</w:t>
            </w:r>
            <w:r w:rsidR="008F4FE8" w:rsidRPr="008F4FE8">
              <w:rPr>
                <w:color w:val="262626"/>
              </w:rPr>
              <w:t xml:space="preserve"> </w:t>
            </w:r>
            <w:r w:rsidRPr="008F4FE8">
              <w:rPr>
                <w:color w:val="262626"/>
              </w:rPr>
              <w:t>güvenilir bir tasarıma sahip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 xml:space="preserve">Minimum deformasyon ve </w:t>
            </w:r>
            <w:proofErr w:type="gramStart"/>
            <w:r w:rsidRPr="00352842">
              <w:rPr>
                <w:color w:val="262626"/>
              </w:rPr>
              <w:t>optimum</w:t>
            </w:r>
            <w:proofErr w:type="gramEnd"/>
            <w:r w:rsidRPr="00352842">
              <w:rPr>
                <w:color w:val="262626"/>
              </w:rPr>
              <w:t xml:space="preserve"> kesim kalitesi için en uygun kesme açısı</w:t>
            </w:r>
            <w:r>
              <w:rPr>
                <w:color w:val="262626"/>
              </w:rPr>
              <w:t>na sahip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CE standartlarında güvenlik</w:t>
            </w:r>
            <w:r>
              <w:rPr>
                <w:color w:val="262626"/>
              </w:rPr>
              <w:t xml:space="preserve"> sağlamalıdır.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CNC üniteden kontrollü bıçak boşluk ve kesme açısı ayarı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Kullanımı kolay CNC dokunmatik kontrol ünitesi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İn</w:t>
            </w:r>
            <w:r>
              <w:rPr>
                <w:color w:val="262626"/>
              </w:rPr>
              <w:t>ce veya kalın,</w:t>
            </w:r>
            <w:r w:rsidRPr="00352842">
              <w:rPr>
                <w:color w:val="262626"/>
              </w:rPr>
              <w:t xml:space="preserve"> dar veya geniş sac kesimleri i</w:t>
            </w:r>
            <w:r>
              <w:rPr>
                <w:color w:val="262626"/>
              </w:rPr>
              <w:t>çin esnek bir kullanıma sahip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Daha rahat bir kullanım için otomatik kalkan arka dayama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Sac destek kolları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Kes</w:t>
            </w:r>
            <w:r>
              <w:rPr>
                <w:color w:val="262626"/>
              </w:rPr>
              <w:t xml:space="preserve">ilen parçayı önden alma sistemi, </w:t>
            </w:r>
            <w:r w:rsidRPr="00352842">
              <w:rPr>
                <w:color w:val="262626"/>
              </w:rPr>
              <w:t>otomatik besleme ve konveyör sistemleri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color w:val="262626"/>
              </w:rPr>
            </w:pPr>
            <w:r w:rsidRPr="00352842">
              <w:rPr>
                <w:color w:val="262626"/>
              </w:rPr>
              <w:t>Malzeme sürme ve kesim işlemlerini kolaylaştırmak için T kanallı ön destek kolları</w:t>
            </w:r>
            <w:r>
              <w:rPr>
                <w:color w:val="262626"/>
              </w:rPr>
              <w:t xml:space="preserve"> olmalıdır.</w:t>
            </w:r>
          </w:p>
          <w:p w:rsidR="00352842" w:rsidRPr="00352842" w:rsidRDefault="00352842" w:rsidP="00352842">
            <w:pPr>
              <w:pStyle w:val="ListeParagraf"/>
              <w:numPr>
                <w:ilvl w:val="0"/>
                <w:numId w:val="9"/>
              </w:numPr>
            </w:pPr>
            <w:r w:rsidRPr="00352842">
              <w:rPr>
                <w:color w:val="262626"/>
              </w:rPr>
              <w:t xml:space="preserve">Transfer </w:t>
            </w:r>
            <w:proofErr w:type="spellStart"/>
            <w:r w:rsidRPr="00352842">
              <w:rPr>
                <w:color w:val="262626"/>
              </w:rPr>
              <w:t>bilyalı</w:t>
            </w:r>
            <w:proofErr w:type="spellEnd"/>
            <w:r w:rsidRPr="00352842">
              <w:rPr>
                <w:color w:val="262626"/>
              </w:rPr>
              <w:t xml:space="preserve"> ön sac sürme plakaları</w:t>
            </w:r>
            <w:r w:rsidR="000E4E23">
              <w:rPr>
                <w:color w:val="262626"/>
              </w:rPr>
              <w:t xml:space="preserve"> olmalıdır.</w:t>
            </w:r>
          </w:p>
          <w:p w:rsidR="00C02226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Kesme uzunluğu en az 3100 mm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Kesme kapasitesi: MS ( Min. 450 N/mm²) : 6mm, SS(Min. 700 N/mm² ) :4 mm</w:t>
            </w:r>
            <w:r w:rsidR="00352842" w:rsidRPr="00352842">
              <w:t>’</w:t>
            </w:r>
            <w:r w:rsidRPr="00352842">
              <w:t>dir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Boğaz derinliği en az 40 mm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Dakikadaki vuruş sayısı en az 17 adet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Kesme açısı en az 1,30°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  <w:rPr>
                <w:rFonts w:eastAsia="Arial"/>
              </w:rPr>
            </w:pPr>
            <w:r w:rsidRPr="00352842">
              <w:t xml:space="preserve">Bıçak boşluk ayarı </w:t>
            </w:r>
            <w:r w:rsidRPr="00352842">
              <w:rPr>
                <w:rFonts w:eastAsia="Arial"/>
              </w:rPr>
              <w:t>0</w:t>
            </w:r>
            <w:r w:rsidR="008F4FE8">
              <w:rPr>
                <w:rFonts w:eastAsia="Arial"/>
                <w:spacing w:val="1"/>
              </w:rPr>
              <w:t>,</w:t>
            </w:r>
            <w:r w:rsidRPr="00352842">
              <w:rPr>
                <w:rFonts w:eastAsia="Arial"/>
                <w:spacing w:val="-5"/>
              </w:rPr>
              <w:t>0</w:t>
            </w:r>
            <w:r w:rsidRPr="00352842">
              <w:rPr>
                <w:rFonts w:eastAsia="Arial"/>
              </w:rPr>
              <w:t>5-0</w:t>
            </w:r>
            <w:r w:rsidR="008F4FE8">
              <w:rPr>
                <w:rFonts w:eastAsia="Arial"/>
                <w:spacing w:val="1"/>
              </w:rPr>
              <w:t>,</w:t>
            </w:r>
            <w:r w:rsidRPr="00352842">
              <w:rPr>
                <w:rFonts w:eastAsia="Arial"/>
                <w:spacing w:val="-5"/>
              </w:rPr>
              <w:t>7</w:t>
            </w:r>
            <w:r w:rsidRPr="00352842">
              <w:rPr>
                <w:rFonts w:eastAsia="Arial"/>
              </w:rPr>
              <w:t xml:space="preserve">5 </w:t>
            </w:r>
            <w:proofErr w:type="gramStart"/>
            <w:r w:rsidRPr="00352842">
              <w:rPr>
                <w:rFonts w:eastAsia="Arial"/>
              </w:rPr>
              <w:t>aralığında</w:t>
            </w:r>
            <w:proofErr w:type="gramEnd"/>
            <w:r w:rsidRPr="00352842">
              <w:rPr>
                <w:rFonts w:eastAsia="Arial"/>
              </w:rPr>
              <w:t xml:space="preserve">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Çalışma yüksekliği en fazla 850 mm olmalıdır.</w:t>
            </w:r>
          </w:p>
          <w:p w:rsidR="00E9518D" w:rsidRPr="00352842" w:rsidRDefault="00E9518D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 xml:space="preserve">Çalışma genişliği en az </w:t>
            </w:r>
            <w:r w:rsidR="008E2AD3" w:rsidRPr="00352842">
              <w:t>530</w:t>
            </w:r>
            <w:r w:rsidRPr="00352842">
              <w:t xml:space="preserve"> mm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Çalışma uzunluğu en az 3515 mm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Baskı silindiri en az 16 adet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lastRenderedPageBreak/>
              <w:t>Baskı silindiri gücü en az 22 ton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Arka dayama alanı en az 750 mm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 xml:space="preserve">Arka dayama gücü en az 0,75 </w:t>
            </w:r>
            <w:proofErr w:type="spellStart"/>
            <w:r w:rsidRPr="00352842">
              <w:t>kw</w:t>
            </w:r>
            <w:proofErr w:type="spellEnd"/>
            <w:r w:rsidRPr="00352842">
              <w:t xml:space="preserve">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>Dakikadaki arka dayama hızı en az 120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 xml:space="preserve">Motor gücü en az 22 </w:t>
            </w:r>
            <w:proofErr w:type="spellStart"/>
            <w:r w:rsidRPr="00352842">
              <w:t>kw</w:t>
            </w:r>
            <w:proofErr w:type="spellEnd"/>
            <w:r w:rsidRPr="00352842">
              <w:t xml:space="preserve"> olmalıdır.</w:t>
            </w:r>
          </w:p>
          <w:p w:rsidR="008E2AD3" w:rsidRPr="00352842" w:rsidRDefault="008E2AD3" w:rsidP="00352842">
            <w:pPr>
              <w:pStyle w:val="ListeParagraf"/>
              <w:numPr>
                <w:ilvl w:val="0"/>
                <w:numId w:val="8"/>
              </w:numPr>
            </w:pPr>
            <w:r w:rsidRPr="00352842">
              <w:t xml:space="preserve">Yağ kapasitesi en az 170 </w:t>
            </w:r>
            <w:proofErr w:type="spellStart"/>
            <w:r w:rsidRPr="00352842">
              <w:t>lt</w:t>
            </w:r>
            <w:proofErr w:type="spellEnd"/>
            <w:r w:rsidRPr="00352842">
              <w:t xml:space="preserve"> olmalıdır.</w:t>
            </w:r>
          </w:p>
          <w:p w:rsidR="00E9518D" w:rsidRPr="00352842" w:rsidRDefault="008E2AD3" w:rsidP="00B266E6">
            <w:pPr>
              <w:pStyle w:val="ListeParagraf"/>
              <w:numPr>
                <w:ilvl w:val="0"/>
                <w:numId w:val="8"/>
              </w:numPr>
            </w:pPr>
            <w:r w:rsidRPr="00352842">
              <w:t>Ön destek kolları en az 2 adet olmalıdır.</w:t>
            </w:r>
          </w:p>
        </w:tc>
        <w:tc>
          <w:tcPr>
            <w:tcW w:w="1066" w:type="dxa"/>
            <w:vAlign w:val="center"/>
          </w:tcPr>
          <w:p w:rsidR="00D34D43" w:rsidRPr="007C40DC" w:rsidRDefault="00953E3B" w:rsidP="00D85F1B">
            <w:pPr>
              <w:spacing w:before="120" w:after="120"/>
            </w:pPr>
            <w:r>
              <w:lastRenderedPageBreak/>
              <w:t>1 Adet</w:t>
            </w:r>
          </w:p>
        </w:tc>
      </w:tr>
    </w:tbl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lastRenderedPageBreak/>
        <w:t xml:space="preserve">3. Alet, aksesuar ve gerekli diğer kalemler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alet ve aksesuarlar tedarikçi firma tarafından karşılanacaktır.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4. Garanti Koşulları</w:t>
      </w:r>
    </w:p>
    <w:p w:rsidR="00953E3B" w:rsidRPr="005F12BB" w:rsidRDefault="00953E3B" w:rsidP="00953E3B">
      <w:pPr>
        <w:spacing w:before="120" w:after="120"/>
      </w:pPr>
      <w:r w:rsidRPr="005F12BB">
        <w:t>Makinelerin garanti süreleri, teslim ve aktif kullanım itibariyle en az 2 yıl olmalıdır.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5. Montaj ve Bakım-Onarım Hizmetleri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ekipmanlar</w:t>
      </w:r>
      <w:proofErr w:type="gramEnd"/>
      <w:r w:rsidRPr="005F12BB">
        <w:t>, yüklenici tarafından firmanın belirtilen adresinde monte edilecek ve çalışır vaziyette teslim edilecektir. Yüklenici tarafından firmanın belirtilen adresinde monte edilen cihazla beraber varsa yazılımını da çalışır vaziyette teslim etmelidir.</w:t>
      </w:r>
    </w:p>
    <w:p w:rsidR="00953E3B" w:rsidRPr="005F12BB" w:rsidRDefault="00953E3B" w:rsidP="00953E3B">
      <w:pPr>
        <w:spacing w:before="120" w:after="120"/>
      </w:pPr>
      <w:r w:rsidRPr="005F12BB">
        <w:t>Eğitim ile ilgili hususlar, firmaya teslim yerinde en az iki gün boyunca uygulamalı olarak verilmelidir.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6. Gerekli Yedek Parçalar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yedek parçaların olması halinde tedarikçi firma sağlayacaktır.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7. Kullanım Kılavuzu </w:t>
      </w:r>
    </w:p>
    <w:p w:rsidR="00953E3B" w:rsidRPr="005F12BB" w:rsidRDefault="00953E3B" w:rsidP="00953E3B">
      <w:pPr>
        <w:tabs>
          <w:tab w:val="num" w:pos="392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</w:t>
      </w:r>
      <w:proofErr w:type="gramEnd"/>
      <w:r w:rsidRPr="005F12BB">
        <w:t xml:space="preserve"> üzerinde, cihazın teknik özellikleri, kullanma talimatı, emniyet ikaz işaret ve yazıları ile imalatçı yüklenici adını belirten bilgi levhası bulunacaktır. 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>Bütün etiketler ve bilgi levhaları korozyona mukavim malzemeden olacaktır. Yüklenici malzeme cinsini, yazılı olarak taahhüt edecektir.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rPr>
          <w:iCs/>
          <w:shd w:val="clear" w:color="auto" w:fill="FFFFFF"/>
        </w:rPr>
        <w:t xml:space="preserve">Ekipmanların yüklenici tarafından verilmiş bir seri numarası olmalıdır. 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8. Diğer Hususlar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 xml:space="preserve">İş bu teknik şartnamede talep edilen </w:t>
      </w:r>
      <w:proofErr w:type="gramStart"/>
      <w:r w:rsidRPr="005F12BB">
        <w:t>kriterler</w:t>
      </w:r>
      <w:proofErr w:type="gramEnd"/>
      <w:r w:rsidRPr="005F12BB">
        <w:t xml:space="preserve"> isteklilerin karşılaması gereken minimum kriterlerdir. Tedarikçi firmanın teslim edeceği makine </w:t>
      </w:r>
      <w:proofErr w:type="gramStart"/>
      <w:r w:rsidRPr="005F12BB">
        <w:t>ekipmanlar</w:t>
      </w:r>
      <w:proofErr w:type="gramEnd"/>
      <w:r w:rsidRPr="005F12BB">
        <w:t xml:space="preserve"> ve parçaları teslimatta kontrol edilecek olup, uygun olmayan makine ekipmanların ve parçaların istenilen özelliklerde ve kalitede teslim edilmemesi koşulunda sözleşme feshedilecektir. Makineler ve </w:t>
      </w:r>
      <w:proofErr w:type="gramStart"/>
      <w:r w:rsidRPr="005F12BB">
        <w:t>ekipmanlarında</w:t>
      </w:r>
      <w:proofErr w:type="gramEnd"/>
      <w:r w:rsidRPr="005F12BB">
        <w:t xml:space="preserve"> kırık, çatlak, ezik, pas, boya akması ve boya kabarması, darbe gibi kusurlar bulunmayacaktır.</w:t>
      </w:r>
    </w:p>
    <w:p w:rsidR="00D34D43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1760FB" w:rsidRDefault="001760F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Pr="001D4F4E" w:rsidRDefault="00953E3B" w:rsidP="00953E3B">
      <w:pPr>
        <w:rPr>
          <w:b/>
        </w:rPr>
      </w:pPr>
      <w:r w:rsidRPr="001D4F4E">
        <w:rPr>
          <w:b/>
        </w:rPr>
        <w:lastRenderedPageBreak/>
        <w:t>TEKNİK ŞARTNAME STANDART FORMU   (Söz</w:t>
      </w:r>
      <w:r>
        <w:rPr>
          <w:b/>
        </w:rPr>
        <w:t xml:space="preserve">. </w:t>
      </w:r>
      <w:r w:rsidRPr="001D4F4E">
        <w:rPr>
          <w:b/>
        </w:rPr>
        <w:t>EK:2b)</w:t>
      </w:r>
    </w:p>
    <w:p w:rsidR="00953E3B" w:rsidRPr="007C40DC" w:rsidRDefault="00953E3B" w:rsidP="00953E3B">
      <w:pPr>
        <w:spacing w:before="120" w:after="120"/>
        <w:jc w:val="center"/>
        <w:rPr>
          <w:sz w:val="20"/>
          <w:szCs w:val="20"/>
        </w:rPr>
      </w:pPr>
      <w:r w:rsidRPr="00BC6648">
        <w:rPr>
          <w:sz w:val="20"/>
          <w:szCs w:val="20"/>
        </w:rPr>
        <w:t>(Mal Alımı ihaleleri için)</w:t>
      </w:r>
    </w:p>
    <w:p w:rsidR="00953E3B" w:rsidRDefault="00953E3B" w:rsidP="00953E3B">
      <w:pPr>
        <w:spacing w:before="120" w:after="120"/>
        <w:jc w:val="center"/>
        <w:rPr>
          <w:b/>
        </w:rPr>
      </w:pPr>
      <w:r>
        <w:rPr>
          <w:b/>
        </w:rPr>
        <w:t xml:space="preserve">LOT 2: </w:t>
      </w:r>
      <w:r w:rsidR="00F53E37">
        <w:rPr>
          <w:b/>
        </w:rPr>
        <w:t xml:space="preserve">1 ADET </w:t>
      </w:r>
      <w:r w:rsidRPr="00953E3B">
        <w:rPr>
          <w:b/>
        </w:rPr>
        <w:t>CNC PLAZMA KESME MAKİNESİ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Üretim ve Tasarım Teknolojisinin Geliştirilmesiyle Dışa Bağımlılığın Aza</w:t>
      </w:r>
      <w:r>
        <w:t>ltılması ve İhracata Başlanması Projesi Mal Alımı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TR62/16/MİKRO/0021</w:t>
      </w:r>
    </w:p>
    <w:p w:rsidR="00953E3B" w:rsidRPr="00BC6648" w:rsidRDefault="00953E3B" w:rsidP="00953E3B">
      <w:pPr>
        <w:spacing w:before="120" w:after="120"/>
        <w:rPr>
          <w:b/>
        </w:rPr>
      </w:pPr>
      <w:r w:rsidRPr="00BC6648">
        <w:rPr>
          <w:b/>
        </w:rPr>
        <w:t>1. Genel Tanım</w:t>
      </w:r>
    </w:p>
    <w:p w:rsidR="00953E3B" w:rsidRPr="007C40DC" w:rsidRDefault="00953E3B" w:rsidP="00953E3B">
      <w:pPr>
        <w:spacing w:before="120" w:after="120"/>
        <w:jc w:val="both"/>
      </w:pPr>
      <w:r>
        <w:t>Çukurova</w:t>
      </w:r>
      <w:r w:rsidRPr="006A497A">
        <w:t xml:space="preserve"> Kalkınma Ajansı Mikro İşletmelerde Kurumsallaşma ve Rekabetçiliğin Geliştirilmesi Mali Destek Program</w:t>
      </w:r>
      <w:r w:rsidR="0050227B">
        <w:t xml:space="preserve">ı kapsamında TR62/16/MİKRO/0021 </w:t>
      </w:r>
      <w:r w:rsidRPr="006A497A">
        <w:t>referans numarasıyla desteklenen Üretim ve Tasarım Teknolojisinin Geliştirilmesiyle Dışa Bağımlılığın Aza</w:t>
      </w:r>
      <w:r>
        <w:t>ltılması ve İhracata Başlanması</w:t>
      </w:r>
      <w:r w:rsidRPr="006A497A">
        <w:t xml:space="preserve"> Projesi için </w:t>
      </w:r>
      <w:r>
        <w:t>doğrudan teminle</w:t>
      </w:r>
      <w:r w:rsidRPr="006A497A">
        <w:t xml:space="preserve"> mal alımı gerçekleştirilecektir.</w:t>
      </w:r>
    </w:p>
    <w:p w:rsidR="00953E3B" w:rsidRPr="00BC6648" w:rsidRDefault="00953E3B" w:rsidP="00953E3B">
      <w:pPr>
        <w:spacing w:before="120" w:after="120"/>
        <w:ind w:hanging="33"/>
        <w:rPr>
          <w:b/>
        </w:rPr>
      </w:pPr>
      <w:r w:rsidRPr="00BC6648">
        <w:rPr>
          <w:b/>
        </w:rPr>
        <w:t>2. Tedarik Edilecek Mallar, Teknik Özellikleri ve Miktarı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7084"/>
        <w:gridCol w:w="993"/>
      </w:tblGrid>
      <w:tr w:rsidR="00953E3B" w:rsidRPr="007C40DC" w:rsidTr="00D53AD5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7084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993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953E3B" w:rsidRPr="007C40DC" w:rsidTr="00D53AD5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084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993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953E3B" w:rsidRPr="007C40DC" w:rsidTr="00D53AD5">
        <w:tc>
          <w:tcPr>
            <w:tcW w:w="996" w:type="dxa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7084" w:type="dxa"/>
          </w:tcPr>
          <w:p w:rsidR="00953E3B" w:rsidRPr="003E2EFE" w:rsidRDefault="00F53E37" w:rsidP="003E2EFE">
            <w:pPr>
              <w:spacing w:before="120" w:after="120"/>
              <w:rPr>
                <w:b/>
              </w:rPr>
            </w:pPr>
            <w:r w:rsidRPr="003E2EFE">
              <w:rPr>
                <w:b/>
              </w:rPr>
              <w:t>CNC Plazma Kesme Makinesi aşağıdaki özelliklere sahip olmalıdır.</w:t>
            </w:r>
          </w:p>
          <w:p w:rsidR="0050227B" w:rsidRPr="001760FB" w:rsidRDefault="0050227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Tezgah</w:t>
            </w:r>
            <w:r w:rsidR="00B57839" w:rsidRPr="001760FB">
              <w:t>,</w:t>
            </w:r>
            <w:r w:rsidRPr="001760FB">
              <w:t xml:space="preserve"> çelik </w:t>
            </w:r>
            <w:proofErr w:type="gramStart"/>
            <w:r w:rsidRPr="001760FB">
              <w:t>konstrüksiyon</w:t>
            </w:r>
            <w:proofErr w:type="gramEnd"/>
            <w:r w:rsidRPr="001760FB">
              <w:t xml:space="preserve"> gövdeli ana tezgah, </w:t>
            </w:r>
            <w:r w:rsidR="00B57839" w:rsidRPr="001760FB">
              <w:t xml:space="preserve">hassas kesim plazma </w:t>
            </w:r>
            <w:r w:rsidRPr="001760FB">
              <w:t>jeneratörü, CNC ü</w:t>
            </w:r>
            <w:r w:rsidR="00B57839" w:rsidRPr="001760FB">
              <w:t>nitesi ve</w:t>
            </w:r>
            <w:r w:rsidRPr="001760FB">
              <w:t xml:space="preserve"> </w:t>
            </w:r>
            <w:r w:rsidR="00B57839" w:rsidRPr="001760FB">
              <w:t>h</w:t>
            </w:r>
            <w:r w:rsidRPr="001760FB">
              <w:t xml:space="preserve">ava emiş sistemli kesim masasından </w:t>
            </w:r>
            <w:r w:rsidR="00B57839" w:rsidRPr="001760FB">
              <w:t>oluşmalıdır</w:t>
            </w:r>
            <w:r w:rsidRPr="001760FB">
              <w:t xml:space="preserve">. </w:t>
            </w:r>
          </w:p>
          <w:p w:rsidR="0050227B" w:rsidRPr="001760FB" w:rsidRDefault="0050227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Plazma jeneratörü otomatik CNC gaz kontrollü </w:t>
            </w:r>
            <w:r w:rsidR="00B57839" w:rsidRPr="001760FB">
              <w:t>olmalıdır</w:t>
            </w:r>
            <w:r w:rsidRPr="001760FB">
              <w:t>.</w:t>
            </w:r>
          </w:p>
          <w:p w:rsidR="00B57839" w:rsidRPr="001760FB" w:rsidRDefault="000B4F79" w:rsidP="003E2EFE">
            <w:pPr>
              <w:pStyle w:val="ListeParagraf"/>
              <w:numPr>
                <w:ilvl w:val="0"/>
                <w:numId w:val="10"/>
              </w:num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Makine en az 260A güç kaynağına sahip </w:t>
            </w:r>
            <w:r w:rsidRPr="001760FB">
              <w:t>olmalıdır.</w:t>
            </w:r>
          </w:p>
          <w:p w:rsidR="000B4F79" w:rsidRPr="001760FB" w:rsidRDefault="000B4F79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Siyah sac için; en az 40 mm maksimum delme ve kesme kapasitesi en az 64 mm kenardan girerek kesme (100mm H35 gazı ile) kapasitesi olmalıdır.</w:t>
            </w:r>
          </w:p>
          <w:p w:rsidR="000B4F79" w:rsidRPr="001760FB" w:rsidRDefault="000B4F79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Paslanmaz malzeme için; en az 40 mm maksimum delme ve kesme kapasitesi, en az 100 mm kenardan girerek kesme kapasitesi olmalıdır.</w:t>
            </w:r>
          </w:p>
          <w:p w:rsidR="000B4F79" w:rsidRPr="001760FB" w:rsidRDefault="00F0499D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Alüminyum için; en az 40 mm maksimum delme ve kesme kapasitesi,  en az 100 mm kenardan girerek kesme kapasitesi olmalıdır.</w:t>
            </w:r>
          </w:p>
          <w:p w:rsidR="00F0499D" w:rsidRPr="003E2EFE" w:rsidRDefault="00F0499D" w:rsidP="003E2EFE">
            <w:pPr>
              <w:pStyle w:val="ListeParagraf"/>
              <w:numPr>
                <w:ilvl w:val="0"/>
                <w:numId w:val="10"/>
              </w:numPr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Tezgâh markalama özelliğine sahip olmalı, markalama ve kesim aynı 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torç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ile yapılmalıdır.</w:t>
            </w:r>
          </w:p>
          <w:p w:rsidR="00F0499D" w:rsidRPr="001760FB" w:rsidRDefault="00F0499D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Kesme </w:t>
            </w:r>
            <w:proofErr w:type="spellStart"/>
            <w:r w:rsidRPr="001760FB">
              <w:t>torcu</w:t>
            </w:r>
            <w:proofErr w:type="spellEnd"/>
            <w:r w:rsidRPr="001760FB">
              <w:t xml:space="preserve">, </w:t>
            </w:r>
            <w:proofErr w:type="spellStart"/>
            <w:r w:rsidRPr="001760FB">
              <w:t>ohmic</w:t>
            </w:r>
            <w:proofErr w:type="spellEnd"/>
            <w:r w:rsidRPr="001760FB">
              <w:t xml:space="preserve"> kontak, </w:t>
            </w:r>
            <w:proofErr w:type="spellStart"/>
            <w:r w:rsidRPr="001760FB">
              <w:t>switch</w:t>
            </w:r>
            <w:proofErr w:type="spellEnd"/>
            <w:r w:rsidRPr="001760FB">
              <w:t xml:space="preserve">, </w:t>
            </w:r>
            <w:proofErr w:type="spellStart"/>
            <w:r w:rsidRPr="001760FB">
              <w:t>pilotarc</w:t>
            </w:r>
            <w:proofErr w:type="spellEnd"/>
            <w:r w:rsidRPr="001760FB">
              <w:t xml:space="preserve"> veya </w:t>
            </w:r>
            <w:proofErr w:type="spellStart"/>
            <w:r w:rsidRPr="001760FB">
              <w:t>kapasitif</w:t>
            </w:r>
            <w:proofErr w:type="spellEnd"/>
            <w:r w:rsidRPr="001760FB">
              <w:t xml:space="preserve"> en az 3 türlü ilk yüksekliği alabilmelidir.</w:t>
            </w:r>
          </w:p>
          <w:p w:rsidR="00F0499D" w:rsidRPr="003E2EFE" w:rsidRDefault="00F0499D" w:rsidP="003E2EFE">
            <w:pPr>
              <w:pStyle w:val="ListeParagraf"/>
              <w:numPr>
                <w:ilvl w:val="0"/>
                <w:numId w:val="10"/>
              </w:numPr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Makine, çarpmalarda 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torcun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zarar görmemesini ve de kesim sırasında makinanın durmasını sağlayacak, özel 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torc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emniyet sistemine sahip olmalıdır.</w:t>
            </w:r>
          </w:p>
          <w:p w:rsidR="00F0499D" w:rsidRPr="001760FB" w:rsidRDefault="00F0499D" w:rsidP="003E2EFE">
            <w:pPr>
              <w:pStyle w:val="ListeParagraf"/>
              <w:numPr>
                <w:ilvl w:val="0"/>
                <w:numId w:val="10"/>
              </w:numPr>
            </w:pPr>
            <w:proofErr w:type="spellStart"/>
            <w:r w:rsidRPr="001760FB">
              <w:t>Torcun</w:t>
            </w:r>
            <w:proofErr w:type="spellEnd"/>
            <w:r w:rsidRPr="001760FB">
              <w:t xml:space="preserve"> saca mesafesini sabit tutan yükseklik kontrol sistemi bulunmalıdır. Yükseklik kontrolü otomatik olmalı ve istenildiği takdirde kapalı konuma getirilebilmelidir.  </w:t>
            </w:r>
          </w:p>
          <w:p w:rsidR="0050227B" w:rsidRPr="001760FB" w:rsidRDefault="00F0499D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Elektrot ve </w:t>
            </w:r>
            <w:proofErr w:type="spellStart"/>
            <w:r w:rsidRPr="001760FB">
              <w:t>nozzle</w:t>
            </w:r>
            <w:proofErr w:type="spellEnd"/>
            <w:r w:rsidRPr="001760FB">
              <w:t xml:space="preserve"> aşınmalarında </w:t>
            </w:r>
            <w:proofErr w:type="spellStart"/>
            <w:r w:rsidRPr="001760FB">
              <w:t>arc</w:t>
            </w:r>
            <w:proofErr w:type="spellEnd"/>
            <w:r w:rsidRPr="001760FB">
              <w:t xml:space="preserve"> voltajını ve saca olan yüksekliği otomatik olarak ayarlayabilmelidir.</w:t>
            </w:r>
          </w:p>
          <w:p w:rsidR="00F0499D" w:rsidRPr="001760FB" w:rsidRDefault="006C1905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lastRenderedPageBreak/>
              <w:t xml:space="preserve">X ekseni (uzun eksende) dengeli sürüş için köprü üzerinde çift taraflı, senkronize, fırçasız AC </w:t>
            </w:r>
            <w:proofErr w:type="spellStart"/>
            <w:r w:rsidRPr="001760FB">
              <w:t>servo</w:t>
            </w:r>
            <w:proofErr w:type="spellEnd"/>
            <w:r w:rsidRPr="001760FB">
              <w:t xml:space="preserve"> motor tahrikli </w:t>
            </w:r>
            <w:proofErr w:type="spellStart"/>
            <w:r w:rsidRPr="001760FB">
              <w:t>kremiyer</w:t>
            </w:r>
            <w:proofErr w:type="spellEnd"/>
            <w:r w:rsidRPr="001760FB">
              <w:t xml:space="preserve"> dişli sistemi olmalıdır.</w:t>
            </w:r>
          </w:p>
          <w:p w:rsidR="006C1905" w:rsidRPr="001760FB" w:rsidRDefault="006C1905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Z ekseni AC </w:t>
            </w:r>
            <w:proofErr w:type="spellStart"/>
            <w:r w:rsidRPr="001760FB">
              <w:t>servo</w:t>
            </w:r>
            <w:proofErr w:type="spellEnd"/>
            <w:r w:rsidRPr="001760FB">
              <w:t xml:space="preserve"> motor tahrikli </w:t>
            </w:r>
            <w:r w:rsidR="004C3944" w:rsidRPr="001760FB">
              <w:t>olmalı</w:t>
            </w:r>
            <w:r w:rsidRPr="001760FB">
              <w:t xml:space="preserve">, motor </w:t>
            </w:r>
            <w:proofErr w:type="spellStart"/>
            <w:r w:rsidRPr="001760FB">
              <w:t>tahriği</w:t>
            </w:r>
            <w:proofErr w:type="spellEnd"/>
            <w:r w:rsidRPr="001760FB">
              <w:t xml:space="preserve"> vidalı mil olmalıdır.</w:t>
            </w:r>
          </w:p>
          <w:p w:rsidR="006C1905" w:rsidRPr="003E2EFE" w:rsidRDefault="006C1905" w:rsidP="003E2EFE">
            <w:pPr>
              <w:pStyle w:val="ListeParagraf"/>
              <w:numPr>
                <w:ilvl w:val="0"/>
                <w:numId w:val="10"/>
              </w:numPr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Tüm eksenlerde fırçasız AC </w:t>
            </w:r>
            <w:proofErr w:type="spellStart"/>
            <w:r w:rsidR="004C3944" w:rsidRPr="003E2EFE">
              <w:rPr>
                <w:rFonts w:eastAsiaTheme="minorHAnsi"/>
                <w:color w:val="000000"/>
                <w:lang w:eastAsia="en-US"/>
              </w:rPr>
              <w:t>s</w:t>
            </w:r>
            <w:r w:rsidRPr="003E2EFE">
              <w:rPr>
                <w:rFonts w:eastAsiaTheme="minorHAnsi"/>
                <w:color w:val="000000"/>
                <w:lang w:eastAsia="en-US"/>
              </w:rPr>
              <w:t>ervo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motorlar kullanıl</w:t>
            </w:r>
            <w:r w:rsidR="004C3944" w:rsidRPr="003E2EFE">
              <w:rPr>
                <w:rFonts w:eastAsiaTheme="minorHAnsi"/>
                <w:color w:val="000000"/>
                <w:lang w:eastAsia="en-US"/>
              </w:rPr>
              <w:t>malıdır.</w:t>
            </w:r>
          </w:p>
          <w:p w:rsidR="004C3944" w:rsidRPr="001760FB" w:rsidRDefault="004C3944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Köprü üzerinde en az bir adet plazma </w:t>
            </w:r>
            <w:proofErr w:type="spellStart"/>
            <w:r w:rsidRPr="001760FB">
              <w:t>torcu</w:t>
            </w:r>
            <w:proofErr w:type="spellEnd"/>
            <w:r w:rsidRPr="001760FB">
              <w:t xml:space="preserve"> taşıyıcısı ve </w:t>
            </w:r>
            <w:proofErr w:type="spellStart"/>
            <w:r w:rsidRPr="001760FB">
              <w:t>torcu</w:t>
            </w:r>
            <w:proofErr w:type="spellEnd"/>
            <w:r w:rsidRPr="001760FB">
              <w:t xml:space="preserve"> olmalıdır. </w:t>
            </w:r>
          </w:p>
          <w:p w:rsidR="004C3944" w:rsidRPr="001760FB" w:rsidRDefault="004C3944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Plazma </w:t>
            </w:r>
            <w:proofErr w:type="spellStart"/>
            <w:r w:rsidRPr="001760FB">
              <w:t>torcu</w:t>
            </w:r>
            <w:proofErr w:type="spellEnd"/>
            <w:r w:rsidRPr="001760FB">
              <w:t xml:space="preserve"> otomatik CNC kontrollü olmalıdır.</w:t>
            </w:r>
          </w:p>
          <w:p w:rsidR="004C3944" w:rsidRPr="001760FB" w:rsidRDefault="004C3944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Farklı malzeme kalınlıklarında bile plazma kesimlerinde gazların basınçlarını makine kendisi otomatik olarak ayarlamalıdır.</w:t>
            </w:r>
          </w:p>
          <w:p w:rsidR="004C3944" w:rsidRPr="001760FB" w:rsidRDefault="006D6864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Aynı kafaya hem oksijen hem plazma </w:t>
            </w:r>
            <w:proofErr w:type="spellStart"/>
            <w:r w:rsidRPr="001760FB">
              <w:t>torcu</w:t>
            </w:r>
            <w:proofErr w:type="spellEnd"/>
            <w:r w:rsidRPr="001760FB">
              <w:t xml:space="preserve"> bağlayabilme özelliği olmalıdır.</w:t>
            </w:r>
          </w:p>
          <w:p w:rsidR="006D6864" w:rsidRPr="003E2EFE" w:rsidRDefault="006D6864" w:rsidP="003E2EFE">
            <w:pPr>
              <w:pStyle w:val="ListeParagraf"/>
              <w:numPr>
                <w:ilvl w:val="0"/>
                <w:numId w:val="10"/>
              </w:numPr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İlerleme hızı en az 15 metre/dakika olmalıdır.</w:t>
            </w:r>
          </w:p>
          <w:p w:rsidR="006D6864" w:rsidRPr="001760FB" w:rsidRDefault="00F50DF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Tüm eksenlerde çift taraflı kromlu mil kızaklama veya eşdeğer paslanmaz kızaklama sistemleri olmalıdır.</w:t>
            </w:r>
          </w:p>
          <w:p w:rsidR="00F50DFB" w:rsidRPr="001760FB" w:rsidRDefault="00F50DF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Tüm eksenlerde hareketli kablo taşıyıcılar olmalıdır.</w:t>
            </w:r>
          </w:p>
          <w:p w:rsidR="00F50DFB" w:rsidRPr="001760FB" w:rsidRDefault="00F50DF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Emiş sistemi </w:t>
            </w:r>
            <w:proofErr w:type="spellStart"/>
            <w:r w:rsidRPr="001760FB">
              <w:t>torcun</w:t>
            </w:r>
            <w:proofErr w:type="spellEnd"/>
            <w:r w:rsidRPr="001760FB">
              <w:t xml:space="preserve"> bulunduğu bölgede kapak açma yöntemli olmalıdır.</w:t>
            </w:r>
          </w:p>
          <w:p w:rsidR="00F50DFB" w:rsidRPr="001760FB" w:rsidRDefault="00F50DF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Emiş sistemi </w:t>
            </w:r>
            <w:r w:rsidR="002007D1" w:rsidRPr="001760FB">
              <w:t>m</w:t>
            </w:r>
            <w:r w:rsidRPr="001760FB">
              <w:t xml:space="preserve">ekanik kumandalı veya </w:t>
            </w:r>
            <w:proofErr w:type="spellStart"/>
            <w:r w:rsidRPr="001760FB">
              <w:t>pnömatik</w:t>
            </w:r>
            <w:proofErr w:type="spellEnd"/>
            <w:r w:rsidRPr="001760FB">
              <w:t xml:space="preserve"> kumandalı sistem olmalıdır.</w:t>
            </w:r>
          </w:p>
          <w:p w:rsidR="00F50DFB" w:rsidRPr="001760FB" w:rsidRDefault="002007D1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A</w:t>
            </w:r>
            <w:r w:rsidR="00F50DFB" w:rsidRPr="001760FB">
              <w:t>levin tahribatı ile bozulacak lamalar çok kolay ve tek tek değişebilecek şekilde olmalı ve en az 10 adet yedek lama makine ile birlikte verilmelidir.</w:t>
            </w:r>
          </w:p>
          <w:p w:rsidR="00F50DFB" w:rsidRPr="001760FB" w:rsidRDefault="00F50DF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1 adet emiş fanı bulunmalı ve bu emiş fanı en az 7,5 </w:t>
            </w:r>
            <w:proofErr w:type="spellStart"/>
            <w:r w:rsidRPr="001760FB">
              <w:t>kw</w:t>
            </w:r>
            <w:proofErr w:type="spellEnd"/>
            <w:r w:rsidRPr="001760FB">
              <w:t xml:space="preserve"> gücünde olmalıdır.</w:t>
            </w:r>
          </w:p>
          <w:p w:rsidR="00A01B46" w:rsidRPr="001760FB" w:rsidRDefault="00A01B46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Otomatik kesim parametreleri veri tabanı mevcut olmalı bu sayede kesim hızı, basınçlar, patlatma mesafesi ve süresi gibi ayarlar, otomatik olarak yapılmalıdır.</w:t>
            </w:r>
          </w:p>
          <w:p w:rsidR="00A01B46" w:rsidRPr="001760FB" w:rsidRDefault="00A01B46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Tezgâh plazma sisteminin, kesilecek sac özelliğine göre (yumuşak çelik, paslanmaz çelik, alüminyum) kesme kalınlığı </w:t>
            </w:r>
            <w:r w:rsidR="0089386C" w:rsidRPr="001760FB">
              <w:t>2 ile</w:t>
            </w:r>
            <w:r w:rsidRPr="001760FB">
              <w:t xml:space="preserve"> </w:t>
            </w:r>
            <w:r w:rsidR="0089386C" w:rsidRPr="001760FB">
              <w:t>25</w:t>
            </w:r>
            <w:r w:rsidRPr="001760FB">
              <w:t xml:space="preserve"> milimetre arasında %100 (yüzde yüz) çalışma pozisyonunda en fazla 260 Amper çıkış akımı olmalıdır.</w:t>
            </w:r>
          </w:p>
          <w:p w:rsidR="00F53E37" w:rsidRPr="001760FB" w:rsidRDefault="00A01B46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Tezgâhta en az + - %10 (yüzde on)gerilim değişimlerine karşı koruma sistemi bulunacaktır.</w:t>
            </w:r>
          </w:p>
          <w:p w:rsidR="0089386C" w:rsidRPr="001760FB" w:rsidRDefault="0089386C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Sacın kesim sehpasına tesadüfi şekilde konulması halinde, kesimi yapılacak olan iş iki noktadan referans alınarak makinanın sacın yerleşme açısına göre çalışması sağlanmalıdır.</w:t>
            </w:r>
          </w:p>
          <w:p w:rsidR="0089386C" w:rsidRPr="001760FB" w:rsidRDefault="003F76E1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Herhangi bir sebepten dolayı elektrik kesildiği zaman sistem otomatik olarak durmalı, elektrik geldiğinde de kaldığı yerden devam etme özelliğine sahip olmalıdır.</w:t>
            </w:r>
          </w:p>
          <w:p w:rsidR="002F216B" w:rsidRPr="001760FB" w:rsidRDefault="002F216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Yazılım, Türkçe işletim sistemine sahip olmalıdır.</w:t>
            </w:r>
          </w:p>
          <w:p w:rsidR="002F216B" w:rsidRPr="001760FB" w:rsidRDefault="002F216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 xml:space="preserve">Renkli en az 17" LCD dokunmatik veya klavyeli monitör ile </w:t>
            </w:r>
            <w:proofErr w:type="spellStart"/>
            <w:r w:rsidRPr="001760FB">
              <w:t>mouse</w:t>
            </w:r>
            <w:proofErr w:type="spellEnd"/>
            <w:r w:rsidRPr="001760FB">
              <w:t xml:space="preserve"> seti olmalıdır.</w:t>
            </w:r>
          </w:p>
          <w:p w:rsidR="002F216B" w:rsidRPr="001760FB" w:rsidRDefault="002F216B" w:rsidP="003E2EFE">
            <w:pPr>
              <w:pStyle w:val="ListeParagraf"/>
              <w:numPr>
                <w:ilvl w:val="0"/>
                <w:numId w:val="10"/>
              </w:numPr>
            </w:pPr>
            <w:proofErr w:type="spellStart"/>
            <w:r w:rsidRPr="001760FB">
              <w:lastRenderedPageBreak/>
              <w:t>Torcun</w:t>
            </w:r>
            <w:proofErr w:type="spellEnd"/>
            <w:r w:rsidRPr="001760FB">
              <w:t xml:space="preserve"> kesim başlangıç noktasını görebilmek için 2 metre kablolu el kumandası olmalıdır.</w:t>
            </w:r>
          </w:p>
          <w:p w:rsidR="002F216B" w:rsidRPr="001760FB" w:rsidRDefault="002F216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USB Flash disk ile kolay ve hızlı dosya yükleme mümkün olmalıdır.</w:t>
            </w:r>
          </w:p>
          <w:p w:rsidR="002F216B" w:rsidRPr="001760FB" w:rsidRDefault="002F216B" w:rsidP="003E2EFE">
            <w:pPr>
              <w:pStyle w:val="ListeParagraf"/>
              <w:numPr>
                <w:ilvl w:val="0"/>
                <w:numId w:val="10"/>
              </w:numPr>
            </w:pPr>
            <w:r w:rsidRPr="001760FB">
              <w:t>Endüstri standardı G kodlarla çalışma mümkün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NC, ESSI, DXF dosyaları okuyabilme g-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codes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(g-kodlu) dosyaları çalıştırabilme </w:t>
            </w:r>
            <w:proofErr w:type="gramStart"/>
            <w:r w:rsidRPr="003E2EFE">
              <w:rPr>
                <w:rFonts w:eastAsiaTheme="minorHAnsi"/>
                <w:color w:val="000000"/>
                <w:lang w:eastAsia="en-US"/>
              </w:rPr>
              <w:t>imkanı</w:t>
            </w:r>
            <w:proofErr w:type="gramEnd"/>
            <w:r w:rsidRPr="003E2EFE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="003E2EFE" w:rsidRPr="003E2EFE">
              <w:rPr>
                <w:rFonts w:eastAsiaTheme="minorHAnsi"/>
                <w:color w:val="000000"/>
                <w:lang w:eastAsia="en-US"/>
              </w:rPr>
              <w:t>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bCs/>
                <w:color w:val="000000"/>
                <w:lang w:eastAsia="en-US"/>
              </w:rPr>
              <w:t xml:space="preserve">En az </w:t>
            </w:r>
            <w:r w:rsidRPr="003E2EFE">
              <w:rPr>
                <w:rFonts w:eastAsiaTheme="minorHAnsi"/>
                <w:color w:val="000000"/>
                <w:lang w:eastAsia="en-US"/>
              </w:rPr>
              <w:t>6 GB sabit disk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İstenen noktada kesimi durdurma/devam etme özelliği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Pozisyon, hız gibi bilgilerin ekranda gerçek zamanlı gösterimi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Parça kesimi esnasında ekrandan kesim yolunu izleme imkânı olmalıdır. 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Büyük ve ağır sacların tezgâha yerleştirilip iki noktanın tanıtımıyla referans alma özelliği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Önceden hazırlanmış 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flanş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>, daire, kare gibi çizimlerin ebatlarını değiştirerek kolayca kesim yapabilme (şekil kütüphanesi) özelliği olmalıdır.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>Otomatik ve manuel yerleştirme (</w:t>
            </w: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nesting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) programı olmalıdır. </w:t>
            </w:r>
          </w:p>
          <w:p w:rsidR="001760FB" w:rsidRPr="003E2EFE" w:rsidRDefault="001760FB" w:rsidP="003E2EF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3E2EFE">
              <w:rPr>
                <w:rFonts w:eastAsiaTheme="minorHAnsi"/>
                <w:color w:val="000000"/>
                <w:lang w:eastAsia="en-US"/>
              </w:rPr>
              <w:t xml:space="preserve">Delik </w:t>
            </w:r>
            <w:proofErr w:type="gramStart"/>
            <w:r w:rsidRPr="003E2EFE">
              <w:rPr>
                <w:rFonts w:eastAsiaTheme="minorHAnsi"/>
                <w:color w:val="000000"/>
                <w:lang w:eastAsia="en-US"/>
              </w:rPr>
              <w:t>optimizasyon</w:t>
            </w:r>
            <w:proofErr w:type="gramEnd"/>
            <w:r w:rsidRPr="003E2EFE">
              <w:rPr>
                <w:rFonts w:eastAsiaTheme="minorHAnsi"/>
                <w:color w:val="000000"/>
                <w:lang w:eastAsia="en-US"/>
              </w:rPr>
              <w:t xml:space="preserve"> programı ve donanımı olmalıdır. </w:t>
            </w:r>
          </w:p>
          <w:p w:rsidR="003F76E1" w:rsidRPr="003E2EFE" w:rsidRDefault="001760FB" w:rsidP="003E2EFE">
            <w:pPr>
              <w:pStyle w:val="ListeParagraf"/>
              <w:numPr>
                <w:ilvl w:val="0"/>
                <w:numId w:val="10"/>
              </w:numPr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3E2EFE">
              <w:rPr>
                <w:rFonts w:eastAsiaTheme="minorHAnsi"/>
                <w:color w:val="000000"/>
                <w:lang w:eastAsia="en-US"/>
              </w:rPr>
              <w:t>Microjoint</w:t>
            </w:r>
            <w:proofErr w:type="spellEnd"/>
            <w:r w:rsidRPr="003E2EFE">
              <w:rPr>
                <w:rFonts w:eastAsiaTheme="minorHAnsi"/>
                <w:color w:val="000000"/>
                <w:lang w:eastAsia="en-US"/>
              </w:rPr>
              <w:t xml:space="preserve"> (Otomatik durmadan ve tekrar patlatma yapmadan dikiş atabilme özelliği) donanımı olmalıdır.</w:t>
            </w:r>
          </w:p>
        </w:tc>
        <w:tc>
          <w:tcPr>
            <w:tcW w:w="993" w:type="dxa"/>
            <w:vAlign w:val="center"/>
          </w:tcPr>
          <w:p w:rsidR="00953E3B" w:rsidRPr="007C40DC" w:rsidRDefault="00F53E37" w:rsidP="00D85F1B">
            <w:pPr>
              <w:spacing w:before="120" w:after="120"/>
            </w:pPr>
            <w:r>
              <w:lastRenderedPageBreak/>
              <w:t>1 Adet</w:t>
            </w:r>
          </w:p>
        </w:tc>
      </w:tr>
    </w:tbl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lastRenderedPageBreak/>
        <w:t xml:space="preserve">3. Alet, aksesuar ve gerekli diğer kalemler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alet ve aksesuarlar tedarikçi firma tarafından karşılanacaktır.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4. Garanti Koşulları</w:t>
      </w:r>
    </w:p>
    <w:p w:rsidR="00953E3B" w:rsidRPr="005F12BB" w:rsidRDefault="00953E3B" w:rsidP="00953E3B">
      <w:pPr>
        <w:spacing w:before="120" w:after="120"/>
      </w:pPr>
      <w:r w:rsidRPr="005F12BB">
        <w:t>Makine</w:t>
      </w:r>
      <w:r w:rsidR="005D4509">
        <w:t>n</w:t>
      </w:r>
      <w:r w:rsidRPr="005F12BB">
        <w:t>in garanti süre</w:t>
      </w:r>
      <w:r w:rsidR="005D4509">
        <w:t>s</w:t>
      </w:r>
      <w:r w:rsidRPr="005F12BB">
        <w:t>i, teslim ve aktif kullanım itibariyle en az 2 yıl olmalıdır.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5. Montaj ve Bakım-Onarım Hizmetleri</w:t>
      </w:r>
    </w:p>
    <w:p w:rsidR="00953E3B" w:rsidRPr="005F12BB" w:rsidRDefault="005D4509" w:rsidP="00953E3B">
      <w:pPr>
        <w:tabs>
          <w:tab w:val="num" w:pos="1080"/>
          <w:tab w:val="num" w:pos="2487"/>
        </w:tabs>
        <w:spacing w:beforeLines="20" w:before="48"/>
        <w:jc w:val="both"/>
      </w:pPr>
      <w:r>
        <w:t xml:space="preserve">Makine, </w:t>
      </w:r>
      <w:r w:rsidR="00953E3B" w:rsidRPr="005F12BB">
        <w:t xml:space="preserve">yüklenici tarafından firmanın belirtilen adresinde </w:t>
      </w:r>
      <w:r w:rsidR="00A01B46">
        <w:t xml:space="preserve">ücretsiz </w:t>
      </w:r>
      <w:r w:rsidR="00953E3B" w:rsidRPr="005F12BB">
        <w:t>monte edilecek ve çalışır vaziyette teslim edilecektir. Yüklenici tarafından firmanın belirtilen adresinde monte edilen cihazla beraber varsa yazılımını da çalışır vaziyette teslim etmelidir.</w:t>
      </w:r>
    </w:p>
    <w:p w:rsidR="00953E3B" w:rsidRPr="005F12BB" w:rsidRDefault="00953E3B" w:rsidP="00953E3B">
      <w:pPr>
        <w:spacing w:before="120" w:after="120"/>
      </w:pPr>
      <w:r w:rsidRPr="005F12BB">
        <w:t>Eğitim ile ilgili hususlar, firma</w:t>
      </w:r>
      <w:r w:rsidR="00A01B46">
        <w:t xml:space="preserve"> çalışanına</w:t>
      </w:r>
      <w:r w:rsidRPr="005F12BB">
        <w:t xml:space="preserve"> </w:t>
      </w:r>
      <w:r w:rsidR="00A01B46">
        <w:t>üreticinin fabrikasında</w:t>
      </w:r>
      <w:r w:rsidRPr="005F12BB">
        <w:t xml:space="preserve"> en az </w:t>
      </w:r>
      <w:r w:rsidR="00A01B46">
        <w:t>bir hafta</w:t>
      </w:r>
      <w:r w:rsidRPr="005F12BB">
        <w:t xml:space="preserve"> boyunca uygulamalı olarak verilmelidir.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6. Gerekli Yedek Parçalar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yedek parçaların olması halinde tedarikçi firma sağlayacaktır.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7. Kullanım Kılavuzu </w:t>
      </w:r>
    </w:p>
    <w:p w:rsidR="00953E3B" w:rsidRPr="005F12BB" w:rsidRDefault="005D4509" w:rsidP="00953E3B">
      <w:pPr>
        <w:tabs>
          <w:tab w:val="num" w:pos="3927"/>
        </w:tabs>
        <w:spacing w:beforeLines="20" w:before="48"/>
        <w:jc w:val="both"/>
      </w:pPr>
      <w:r>
        <w:t>Makine</w:t>
      </w:r>
      <w:r w:rsidR="00953E3B" w:rsidRPr="005F12BB">
        <w:t xml:space="preserve"> üzerinde, cihazın teknik özellikleri, kullanma talimatı, emniyet ikaz işaret ve yazıları ile imalatçı yüklenici adını belirten bilgi levhası bulunacaktır. 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 xml:space="preserve">Bütün etiketler ve bilgi levhaları </w:t>
      </w:r>
      <w:r w:rsidR="005D4509">
        <w:t>paslanmaz</w:t>
      </w:r>
      <w:r w:rsidRPr="005F12BB">
        <w:t xml:space="preserve"> malzemeden olacaktır. 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rPr>
          <w:iCs/>
          <w:shd w:val="clear" w:color="auto" w:fill="FFFFFF"/>
        </w:rPr>
        <w:t xml:space="preserve">Ekipmanların yüklenici tarafından verilmiş bir seri numarası olmalıdır. 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lastRenderedPageBreak/>
        <w:t>Kullanıcı kılavuzu, Aksesuar parça kitabı, varsa detay parçaların montaj şemalarını içerecek şekilde mekanik komple resimleri ve arıza sırasında yapılması gerekenler dokümanı cihazla birlikte teslim edilmelidir.</w:t>
      </w:r>
      <w:r w:rsidR="00162DA8">
        <w:t xml:space="preserve"> Ayrıca,</w:t>
      </w:r>
      <w:r w:rsidR="00162DA8" w:rsidRPr="00162DA8">
        <w:t xml:space="preserve"> </w:t>
      </w:r>
      <w:r w:rsidR="0011031F" w:rsidRPr="00162DA8">
        <w:t>tezgâh</w:t>
      </w:r>
      <w:r w:rsidR="00162DA8" w:rsidRPr="00162DA8">
        <w:t xml:space="preserve"> yerleşim planı, elektrik, basınçlı hava, gazlarla ilgili bilgiler, makinanın komple kullanma kılavuzu (jeneratör, ana makine, CNC ünitesi, vs.) Türkçe olarak </w:t>
      </w:r>
      <w:r w:rsidR="00162DA8">
        <w:t>verilmelidir.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8. Diğer Hususlar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 xml:space="preserve">İş bu teknik şartnamede talep edilen </w:t>
      </w:r>
      <w:proofErr w:type="gramStart"/>
      <w:r w:rsidRPr="005F12BB">
        <w:t>kriterler</w:t>
      </w:r>
      <w:proofErr w:type="gramEnd"/>
      <w:r w:rsidRPr="005F12BB">
        <w:t xml:space="preserve"> isteklilerin karşılaması gereken minimum kriterlerdir. Tedarikçi firmanın teslim edeceği makine </w:t>
      </w:r>
      <w:proofErr w:type="gramStart"/>
      <w:r w:rsidRPr="005F12BB">
        <w:t>ekipmanlar</w:t>
      </w:r>
      <w:proofErr w:type="gramEnd"/>
      <w:r w:rsidRPr="005F12BB">
        <w:t xml:space="preserve"> ve parçaları teslimatta kontrol edilecek olup, uygun olmayan makine ekipmanların ve parçaların istenilen özelliklerde ve kalitede teslim edilmemesi koşulunda sözleşme feshedilecektir. Makineler ve </w:t>
      </w:r>
      <w:proofErr w:type="gramStart"/>
      <w:r w:rsidRPr="005F12BB">
        <w:t>ekipmanlarında</w:t>
      </w:r>
      <w:proofErr w:type="gramEnd"/>
      <w:r w:rsidRPr="005F12BB">
        <w:t xml:space="preserve"> kırık, çatlak, ezik, pas, boya akması ve boya kabarması, darbe gibi kusurlar bulunmayacaktır.</w:t>
      </w: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Pr="007C40DC" w:rsidRDefault="00953E3B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3E3B" w:rsidRDefault="00953E3B" w:rsidP="00D34D43">
      <w:pPr>
        <w:jc w:val="center"/>
        <w:rPr>
          <w:b/>
        </w:rPr>
      </w:pPr>
    </w:p>
    <w:p w:rsidR="00953E3B" w:rsidRPr="001D4F4E" w:rsidRDefault="00D34D43" w:rsidP="00953E3B">
      <w:pPr>
        <w:rPr>
          <w:b/>
        </w:rPr>
      </w:pPr>
      <w:r>
        <w:rPr>
          <w:b/>
        </w:rPr>
        <w:br w:type="page"/>
      </w:r>
      <w:r w:rsidR="00953E3B" w:rsidRPr="001D4F4E">
        <w:rPr>
          <w:b/>
        </w:rPr>
        <w:lastRenderedPageBreak/>
        <w:t>TEKNİK ŞARTNAME STANDART FORMU   (Söz</w:t>
      </w:r>
      <w:r w:rsidR="00953E3B">
        <w:rPr>
          <w:b/>
        </w:rPr>
        <w:t xml:space="preserve">. </w:t>
      </w:r>
      <w:r w:rsidR="00953E3B" w:rsidRPr="001D4F4E">
        <w:rPr>
          <w:b/>
        </w:rPr>
        <w:t>EK:2b)</w:t>
      </w:r>
    </w:p>
    <w:p w:rsidR="00953E3B" w:rsidRPr="007C40DC" w:rsidRDefault="00953E3B" w:rsidP="00953E3B">
      <w:pPr>
        <w:spacing w:before="120" w:after="120"/>
        <w:jc w:val="center"/>
        <w:rPr>
          <w:sz w:val="20"/>
          <w:szCs w:val="20"/>
        </w:rPr>
      </w:pPr>
      <w:r w:rsidRPr="00BC6648">
        <w:rPr>
          <w:sz w:val="20"/>
          <w:szCs w:val="20"/>
        </w:rPr>
        <w:t>(Mal Alımı ihaleleri için)</w:t>
      </w:r>
    </w:p>
    <w:p w:rsidR="00953E3B" w:rsidRDefault="00953E3B" w:rsidP="00953E3B">
      <w:pPr>
        <w:spacing w:before="120" w:after="120"/>
        <w:jc w:val="center"/>
        <w:rPr>
          <w:b/>
        </w:rPr>
      </w:pPr>
      <w:r>
        <w:rPr>
          <w:b/>
        </w:rPr>
        <w:t xml:space="preserve">LOT 3: </w:t>
      </w:r>
      <w:r w:rsidR="008F4FE8">
        <w:rPr>
          <w:b/>
        </w:rPr>
        <w:t xml:space="preserve">1 ADET </w:t>
      </w:r>
      <w:r w:rsidRPr="00953E3B">
        <w:rPr>
          <w:b/>
        </w:rPr>
        <w:t xml:space="preserve">TOS TORNA TEZGÂHI, </w:t>
      </w:r>
      <w:r w:rsidR="008F4FE8">
        <w:rPr>
          <w:b/>
        </w:rPr>
        <w:t xml:space="preserve">1 ADET </w:t>
      </w:r>
      <w:r w:rsidRPr="00953E3B">
        <w:rPr>
          <w:b/>
        </w:rPr>
        <w:t xml:space="preserve">32 MM SÜTUNLU MATKAP TEZGÂHI VE </w:t>
      </w:r>
      <w:r w:rsidR="008F4FE8">
        <w:rPr>
          <w:b/>
        </w:rPr>
        <w:t xml:space="preserve">1 ADET </w:t>
      </w:r>
      <w:r w:rsidRPr="00953E3B">
        <w:rPr>
          <w:b/>
        </w:rPr>
        <w:t>VİDALI KOMPRESÖR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Üretim ve Tasarım Teknolojisinin Geliştirilmesiyle Dışa Bağımlılığın Aza</w:t>
      </w:r>
      <w:r>
        <w:t>ltılması ve İhracata Başlanması Projesi Mal Alımı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TR62/16/MİKRO/0021</w:t>
      </w:r>
    </w:p>
    <w:p w:rsidR="00953E3B" w:rsidRPr="00BC6648" w:rsidRDefault="00953E3B" w:rsidP="00953E3B">
      <w:pPr>
        <w:spacing w:before="120" w:after="120"/>
        <w:rPr>
          <w:b/>
        </w:rPr>
      </w:pPr>
      <w:r w:rsidRPr="00BC6648">
        <w:rPr>
          <w:b/>
        </w:rPr>
        <w:t>1. Genel Tanım</w:t>
      </w:r>
    </w:p>
    <w:p w:rsidR="00953E3B" w:rsidRPr="007C40DC" w:rsidRDefault="00953E3B" w:rsidP="00953E3B">
      <w:pPr>
        <w:spacing w:before="120" w:after="120"/>
        <w:jc w:val="both"/>
      </w:pPr>
      <w:r>
        <w:t>Çukurova</w:t>
      </w:r>
      <w:r w:rsidRPr="006A497A">
        <w:t xml:space="preserve"> Kalkınma Ajansı Mikro İşletmelerde Kurumsallaşma ve Rekabetçiliğin Geliştirilmesi Mali Destek Programı kapsamında TR62/16/MİKRO/0021 referans numarasıyla desteklenen Üretim ve Tasarım Teknolojisinin Geliştirilmesiyle Dışa Bağımlılığın Aza</w:t>
      </w:r>
      <w:r>
        <w:t>ltılması ve İhracata Başlanması</w:t>
      </w:r>
      <w:r w:rsidRPr="006A497A">
        <w:t xml:space="preserve"> Projesi için </w:t>
      </w:r>
      <w:r>
        <w:t>doğrudan teminle</w:t>
      </w:r>
      <w:r w:rsidRPr="006A497A">
        <w:t xml:space="preserve"> mal alımı gerçekleştirilecektir.</w:t>
      </w:r>
    </w:p>
    <w:p w:rsidR="00953E3B" w:rsidRPr="00BC6648" w:rsidRDefault="00953E3B" w:rsidP="00953E3B">
      <w:pPr>
        <w:spacing w:before="120" w:after="120"/>
        <w:ind w:hanging="33"/>
        <w:rPr>
          <w:b/>
        </w:rPr>
      </w:pPr>
      <w:r w:rsidRPr="00BC6648">
        <w:rPr>
          <w:b/>
        </w:rPr>
        <w:t>2. Tedarik Edilecek Mallar, Teknik Özellikleri ve Miktarı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6942"/>
        <w:gridCol w:w="1135"/>
      </w:tblGrid>
      <w:tr w:rsidR="00953E3B" w:rsidRPr="007C40DC" w:rsidTr="00A35C62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6942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135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953E3B" w:rsidRPr="007C40DC" w:rsidTr="00A35C62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6942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135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953E3B" w:rsidRPr="007C40DC" w:rsidTr="00A35C62">
        <w:tc>
          <w:tcPr>
            <w:tcW w:w="996" w:type="dxa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6942" w:type="dxa"/>
          </w:tcPr>
          <w:p w:rsidR="00953E3B" w:rsidRDefault="00E9367F" w:rsidP="00E9367F">
            <w:pPr>
              <w:spacing w:before="120" w:after="120"/>
              <w:rPr>
                <w:b/>
              </w:rPr>
            </w:pPr>
            <w:r>
              <w:rPr>
                <w:b/>
              </w:rPr>
              <w:t>Tos Torna Tezgâhı aşağıdaki özelliklere sahip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 w:rsidRPr="00EC2173">
              <w:t>Banko üzeri çap en az 500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Araba üzeri çap en az 270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Köprü boşluğundaki çap en az 700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Banko genişliği en az 230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proofErr w:type="spellStart"/>
            <w:r>
              <w:t>Puntalar</w:t>
            </w:r>
            <w:proofErr w:type="spellEnd"/>
            <w:r>
              <w:t xml:space="preserve"> arası mesafe en az 2000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Fener mili ucu 6 ISO 702-3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Fener mili delik çapı en az 52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Fener mili koniği </w:t>
            </w:r>
            <w:proofErr w:type="spellStart"/>
            <w:r>
              <w:t>morse</w:t>
            </w:r>
            <w:proofErr w:type="spellEnd"/>
            <w:r>
              <w:t xml:space="preserve"> 6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Fener mili hız ağırlığı 22-2000 dakika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Araba enine </w:t>
            </w:r>
            <w:proofErr w:type="spellStart"/>
            <w:r>
              <w:t>suport</w:t>
            </w:r>
            <w:proofErr w:type="spellEnd"/>
            <w:r>
              <w:t xml:space="preserve"> hareketi en az 300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Araba çapraz </w:t>
            </w:r>
            <w:proofErr w:type="spellStart"/>
            <w:r>
              <w:t>suport</w:t>
            </w:r>
            <w:proofErr w:type="spellEnd"/>
            <w:r>
              <w:t xml:space="preserve"> hareketi en az 140 mm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Araba doğrusal ilerleme 0,05-6,40 mm aralığında olmalıdır.</w:t>
            </w:r>
          </w:p>
          <w:p w:rsidR="00EC2173" w:rsidRDefault="00EC2173" w:rsidP="00D85F1B">
            <w:pPr>
              <w:pStyle w:val="ListeParagraf"/>
              <w:numPr>
                <w:ilvl w:val="0"/>
                <w:numId w:val="11"/>
              </w:numPr>
            </w:pPr>
            <w:r>
              <w:t>Araba enine ilerleme oranı 0,025-3,20 mm aralığında olmalıdır.</w:t>
            </w:r>
          </w:p>
          <w:p w:rsidR="00EC2173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Metrik 29 </w:t>
            </w:r>
            <w:proofErr w:type="spellStart"/>
            <w:r>
              <w:t>hatve</w:t>
            </w:r>
            <w:proofErr w:type="spellEnd"/>
            <w:r>
              <w:t xml:space="preserve"> 0,5-40 mm aralığında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proofErr w:type="spellStart"/>
            <w:r>
              <w:t>Withworth</w:t>
            </w:r>
            <w:proofErr w:type="spellEnd"/>
            <w:r>
              <w:t xml:space="preserve"> 38 </w:t>
            </w:r>
            <w:proofErr w:type="spellStart"/>
            <w:r>
              <w:t>hatve</w:t>
            </w:r>
            <w:proofErr w:type="spellEnd"/>
            <w:r>
              <w:t xml:space="preserve"> 1-80 mm aralığında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Modül 26 </w:t>
            </w:r>
            <w:proofErr w:type="spellStart"/>
            <w:r>
              <w:t>hatve</w:t>
            </w:r>
            <w:proofErr w:type="spellEnd"/>
            <w:r>
              <w:t xml:space="preserve"> 0,25-20 mm aralığında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Dinamik 31 </w:t>
            </w:r>
            <w:proofErr w:type="spellStart"/>
            <w:r>
              <w:t>hatve</w:t>
            </w:r>
            <w:proofErr w:type="spellEnd"/>
            <w:r>
              <w:t xml:space="preserve"> 2-72 mm aralığında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Karşı </w:t>
            </w:r>
            <w:proofErr w:type="spellStart"/>
            <w:r>
              <w:t>punta</w:t>
            </w:r>
            <w:proofErr w:type="spellEnd"/>
            <w:r>
              <w:t xml:space="preserve"> çapı en az 70 mm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Karşı </w:t>
            </w:r>
            <w:proofErr w:type="spellStart"/>
            <w:r>
              <w:t>punta</w:t>
            </w:r>
            <w:proofErr w:type="spellEnd"/>
            <w:r>
              <w:t xml:space="preserve"> </w:t>
            </w:r>
            <w:proofErr w:type="spellStart"/>
            <w:r>
              <w:t>konikliği</w:t>
            </w:r>
            <w:proofErr w:type="spellEnd"/>
            <w:r>
              <w:t xml:space="preserve"> </w:t>
            </w:r>
            <w:proofErr w:type="spellStart"/>
            <w:r>
              <w:t>morse</w:t>
            </w:r>
            <w:proofErr w:type="spellEnd"/>
            <w:r>
              <w:t xml:space="preserve"> 5 olmalıdır.</w:t>
            </w:r>
          </w:p>
          <w:p w:rsidR="00D85F1B" w:rsidRDefault="00D85F1B" w:rsidP="00D85F1B">
            <w:pPr>
              <w:pStyle w:val="ListeParagraf"/>
              <w:numPr>
                <w:ilvl w:val="0"/>
                <w:numId w:val="11"/>
              </w:numPr>
            </w:pPr>
            <w:r>
              <w:t xml:space="preserve">Karşı </w:t>
            </w:r>
            <w:proofErr w:type="spellStart"/>
            <w:r>
              <w:t>punta</w:t>
            </w:r>
            <w:proofErr w:type="spellEnd"/>
            <w:r>
              <w:t xml:space="preserve"> </w:t>
            </w:r>
            <w:proofErr w:type="spellStart"/>
            <w:r>
              <w:t>stroke</w:t>
            </w:r>
            <w:proofErr w:type="spellEnd"/>
            <w:r>
              <w:t xml:space="preserve"> en az 180 mm olmalıdır.</w:t>
            </w:r>
          </w:p>
          <w:p w:rsidR="00EC2173" w:rsidRPr="007C40DC" w:rsidRDefault="00D85F1B" w:rsidP="00B266E6">
            <w:pPr>
              <w:pStyle w:val="ListeParagraf"/>
              <w:numPr>
                <w:ilvl w:val="0"/>
                <w:numId w:val="11"/>
              </w:numPr>
            </w:pPr>
            <w:r>
              <w:t xml:space="preserve">Ana motor çıkış gücü en az 5,5 </w:t>
            </w:r>
            <w:proofErr w:type="spellStart"/>
            <w:r>
              <w:t>kw</w:t>
            </w:r>
            <w:proofErr w:type="spellEnd"/>
            <w:r>
              <w:t xml:space="preserve"> olmalıdır.</w:t>
            </w:r>
          </w:p>
        </w:tc>
        <w:tc>
          <w:tcPr>
            <w:tcW w:w="1135" w:type="dxa"/>
            <w:vAlign w:val="center"/>
          </w:tcPr>
          <w:p w:rsidR="00953E3B" w:rsidRPr="007C40DC" w:rsidRDefault="00E9367F" w:rsidP="00D85F1B">
            <w:pPr>
              <w:spacing w:before="120" w:after="120"/>
            </w:pPr>
            <w:r>
              <w:t>1 Adet</w:t>
            </w:r>
          </w:p>
        </w:tc>
      </w:tr>
      <w:tr w:rsidR="00953E3B" w:rsidRPr="007C40DC" w:rsidTr="00A35C62">
        <w:tc>
          <w:tcPr>
            <w:tcW w:w="996" w:type="dxa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2</w:t>
            </w:r>
          </w:p>
        </w:tc>
        <w:tc>
          <w:tcPr>
            <w:tcW w:w="6942" w:type="dxa"/>
          </w:tcPr>
          <w:p w:rsidR="00953E3B" w:rsidRDefault="00E9367F" w:rsidP="00E9367F">
            <w:pPr>
              <w:spacing w:before="120" w:after="120"/>
              <w:rPr>
                <w:b/>
              </w:rPr>
            </w:pPr>
            <w:r>
              <w:rPr>
                <w:b/>
              </w:rPr>
              <w:t>32 Mm Sütunlu Matkap Tezgâhı aşağıdaki özelliklere sahip olmalıdır.</w:t>
            </w:r>
          </w:p>
          <w:p w:rsidR="00D85F1B" w:rsidRDefault="00D85F1B" w:rsidP="00393B26">
            <w:pPr>
              <w:pStyle w:val="ListeParagraf"/>
              <w:numPr>
                <w:ilvl w:val="0"/>
                <w:numId w:val="12"/>
              </w:numPr>
            </w:pPr>
            <w:r w:rsidRPr="00D85F1B">
              <w:t xml:space="preserve">Delme kapasitesi </w:t>
            </w:r>
            <w:r>
              <w:t>en az 32 mm olmalıdır.</w:t>
            </w:r>
          </w:p>
          <w:p w:rsidR="00D85F1B" w:rsidRDefault="00D85F1B" w:rsidP="00393B26">
            <w:pPr>
              <w:pStyle w:val="ListeParagraf"/>
              <w:numPr>
                <w:ilvl w:val="0"/>
                <w:numId w:val="12"/>
              </w:numPr>
            </w:pPr>
            <w:r>
              <w:lastRenderedPageBreak/>
              <w:t>Mors kovan en az 4 mors olmalıdır.</w:t>
            </w:r>
          </w:p>
          <w:p w:rsidR="00D85F1B" w:rsidRDefault="00D85F1B" w:rsidP="00393B26">
            <w:pPr>
              <w:pStyle w:val="ListeParagraf"/>
              <w:numPr>
                <w:ilvl w:val="0"/>
                <w:numId w:val="12"/>
              </w:numPr>
            </w:pPr>
            <w:r>
              <w:t>Sütun çapı en az 130 mm olmalıdır.</w:t>
            </w:r>
          </w:p>
          <w:p w:rsidR="00D85F1B" w:rsidRDefault="00393B26" w:rsidP="00393B26">
            <w:pPr>
              <w:pStyle w:val="ListeParagraf"/>
              <w:numPr>
                <w:ilvl w:val="0"/>
                <w:numId w:val="12"/>
              </w:numPr>
            </w:pPr>
            <w:r>
              <w:t>Tabla-mors arası en az 1190 mm olmalıdır.</w:t>
            </w:r>
          </w:p>
          <w:p w:rsidR="00393B26" w:rsidRDefault="00393B26" w:rsidP="00393B26">
            <w:pPr>
              <w:pStyle w:val="ListeParagraf"/>
              <w:numPr>
                <w:ilvl w:val="0"/>
                <w:numId w:val="12"/>
              </w:numPr>
            </w:pPr>
            <w:r>
              <w:t xml:space="preserve">Motor gücü en az 1 </w:t>
            </w:r>
            <w:proofErr w:type="spellStart"/>
            <w:r>
              <w:t>hp</w:t>
            </w:r>
            <w:proofErr w:type="spellEnd"/>
            <w:r>
              <w:t xml:space="preserve"> olmalıdır.</w:t>
            </w:r>
          </w:p>
          <w:p w:rsidR="00393B26" w:rsidRPr="00D85F1B" w:rsidRDefault="00393B26" w:rsidP="00B266E6">
            <w:pPr>
              <w:pStyle w:val="ListeParagraf"/>
              <w:numPr>
                <w:ilvl w:val="0"/>
                <w:numId w:val="12"/>
              </w:numPr>
            </w:pPr>
            <w:r>
              <w:t>Motor devri en az 1400 d/</w:t>
            </w:r>
            <w:proofErr w:type="spellStart"/>
            <w:r>
              <w:t>dk</w:t>
            </w:r>
            <w:proofErr w:type="spellEnd"/>
            <w:r>
              <w:t xml:space="preserve"> olmalıdır.</w:t>
            </w:r>
          </w:p>
        </w:tc>
        <w:tc>
          <w:tcPr>
            <w:tcW w:w="1135" w:type="dxa"/>
            <w:vAlign w:val="center"/>
          </w:tcPr>
          <w:p w:rsidR="00953E3B" w:rsidRPr="007C40DC" w:rsidRDefault="00E9367F" w:rsidP="00D85F1B">
            <w:pPr>
              <w:spacing w:before="120" w:after="120"/>
            </w:pPr>
            <w:r>
              <w:lastRenderedPageBreak/>
              <w:t>1 Adet</w:t>
            </w:r>
          </w:p>
        </w:tc>
      </w:tr>
      <w:tr w:rsidR="00E9367F" w:rsidRPr="007C40DC" w:rsidTr="00A35C62">
        <w:tc>
          <w:tcPr>
            <w:tcW w:w="996" w:type="dxa"/>
          </w:tcPr>
          <w:p w:rsidR="00E9367F" w:rsidRPr="007C40DC" w:rsidRDefault="00E9367F" w:rsidP="00D85F1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6942" w:type="dxa"/>
          </w:tcPr>
          <w:p w:rsidR="00E9367F" w:rsidRPr="001F6F8B" w:rsidRDefault="00E9367F" w:rsidP="00D85F1B">
            <w:pPr>
              <w:spacing w:before="120" w:after="120"/>
              <w:rPr>
                <w:b/>
              </w:rPr>
            </w:pPr>
            <w:r w:rsidRPr="001F6F8B">
              <w:rPr>
                <w:b/>
              </w:rPr>
              <w:t>Vidalı Kompresör aşağıdaki özelliklere sahip olmalıdır.</w:t>
            </w:r>
          </w:p>
          <w:p w:rsidR="0003707A" w:rsidRPr="001F6F8B" w:rsidRDefault="0003707A" w:rsidP="001F6F8B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Maksimum basınçta serbest hava verimi en az </w:t>
            </w:r>
            <w:r w:rsidR="00003A05">
              <w:t>900</w:t>
            </w:r>
            <w:r w:rsidRPr="001F6F8B">
              <w:t xml:space="preserve"> </w:t>
            </w:r>
            <w:proofErr w:type="spellStart"/>
            <w:r w:rsidR="00003A05">
              <w:t>lt</w:t>
            </w:r>
            <w:proofErr w:type="spellEnd"/>
            <w:r w:rsidR="001F6F8B">
              <w:t>/</w:t>
            </w:r>
            <w:proofErr w:type="spellStart"/>
            <w:r w:rsidR="001F6F8B">
              <w:t>dak</w:t>
            </w:r>
            <w:proofErr w:type="spellEnd"/>
            <w:r w:rsidRPr="001F6F8B">
              <w:t xml:space="preserve"> – 3</w:t>
            </w:r>
            <w:r w:rsidR="00003A05">
              <w:t>1</w:t>
            </w:r>
            <w:r w:rsidRPr="001F6F8B">
              <w:t>,</w:t>
            </w:r>
            <w:r w:rsidR="00003A05">
              <w:t>8</w:t>
            </w:r>
            <w:r w:rsidRPr="001F6F8B">
              <w:t xml:space="preserve"> </w:t>
            </w:r>
            <w:proofErr w:type="spellStart"/>
            <w:r w:rsidR="001F6F8B">
              <w:t>cfm</w:t>
            </w:r>
            <w:proofErr w:type="spellEnd"/>
            <w:r w:rsidR="001F6F8B">
              <w:t xml:space="preserve"> </w:t>
            </w:r>
            <w:r w:rsidRPr="001F6F8B">
              <w:t>olmalıdır.</w:t>
            </w:r>
          </w:p>
          <w:p w:rsidR="0003707A" w:rsidRPr="001F6F8B" w:rsidRDefault="001F6F8B" w:rsidP="001F6F8B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Maksimum </w:t>
            </w:r>
            <w:r>
              <w:t>i</w:t>
            </w:r>
            <w:r w:rsidR="0003707A" w:rsidRPr="001F6F8B">
              <w:t xml:space="preserve">şletme </w:t>
            </w:r>
            <w:r>
              <w:t>b</w:t>
            </w:r>
            <w:r w:rsidR="0003707A" w:rsidRPr="001F6F8B">
              <w:t xml:space="preserve">asıncı </w:t>
            </w:r>
            <w:r>
              <w:t xml:space="preserve">en az </w:t>
            </w:r>
            <w:r w:rsidR="0003707A" w:rsidRPr="001F6F8B">
              <w:t xml:space="preserve">10 </w:t>
            </w:r>
            <w:r>
              <w:t>bar</w:t>
            </w:r>
            <w:r w:rsidR="0003707A" w:rsidRPr="001F6F8B">
              <w:t xml:space="preserve"> – </w:t>
            </w:r>
            <w:r>
              <w:t xml:space="preserve">145 </w:t>
            </w:r>
            <w:proofErr w:type="spellStart"/>
            <w:r>
              <w:t>psi</w:t>
            </w:r>
            <w:proofErr w:type="spellEnd"/>
            <w:r>
              <w:t xml:space="preserve"> olmalıdır.</w:t>
            </w:r>
          </w:p>
          <w:p w:rsidR="0003707A" w:rsidRPr="001F6F8B" w:rsidRDefault="0003707A" w:rsidP="001F6F8B">
            <w:pPr>
              <w:pStyle w:val="ListeParagraf"/>
              <w:numPr>
                <w:ilvl w:val="0"/>
                <w:numId w:val="13"/>
              </w:numPr>
              <w:rPr>
                <w:bCs/>
              </w:rPr>
            </w:pPr>
            <w:r w:rsidRPr="001F6F8B">
              <w:t xml:space="preserve">Nominal </w:t>
            </w:r>
            <w:r w:rsidR="001F6F8B">
              <w:t>m</w:t>
            </w:r>
            <w:r w:rsidRPr="001F6F8B">
              <w:t xml:space="preserve">otor </w:t>
            </w:r>
            <w:r w:rsidR="001F6F8B">
              <w:t>g</w:t>
            </w:r>
            <w:r w:rsidRPr="001F6F8B">
              <w:t>ücü</w:t>
            </w:r>
            <w:r w:rsidR="001F6F8B">
              <w:t xml:space="preserve"> en az </w:t>
            </w:r>
            <w:r w:rsidR="001F6F8B" w:rsidRPr="001F6F8B">
              <w:t xml:space="preserve">7,5 </w:t>
            </w:r>
            <w:r w:rsidR="001F6F8B">
              <w:t>kW</w:t>
            </w:r>
            <w:r w:rsidRPr="001F6F8B">
              <w:t xml:space="preserve"> -</w:t>
            </w:r>
            <w:r w:rsidR="001F6F8B" w:rsidRPr="001F6F8B">
              <w:t xml:space="preserve"> 10</w:t>
            </w:r>
            <w:r w:rsidRPr="001F6F8B">
              <w:t> </w:t>
            </w:r>
            <w:r w:rsidR="001F6F8B">
              <w:rPr>
                <w:bCs/>
              </w:rPr>
              <w:t>HP olmalıdır.</w:t>
            </w:r>
          </w:p>
          <w:p w:rsidR="001F6F8B" w:rsidRPr="001F6F8B" w:rsidRDefault="001F6F8B" w:rsidP="001F6F8B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Nominal </w:t>
            </w:r>
            <w:r>
              <w:t>m</w:t>
            </w:r>
            <w:r w:rsidRPr="001F6F8B">
              <w:t xml:space="preserve">otor </w:t>
            </w:r>
            <w:r>
              <w:t>d</w:t>
            </w:r>
            <w:r w:rsidRPr="001F6F8B">
              <w:t xml:space="preserve">evri </w:t>
            </w:r>
            <w:r>
              <w:t xml:space="preserve">en az </w:t>
            </w:r>
            <w:r w:rsidRPr="001F6F8B">
              <w:t>3000 (dev/</w:t>
            </w:r>
            <w:proofErr w:type="spellStart"/>
            <w:r w:rsidRPr="001F6F8B">
              <w:t>dak</w:t>
            </w:r>
            <w:proofErr w:type="spellEnd"/>
            <w:r w:rsidRPr="001F6F8B">
              <w:t>)</w:t>
            </w:r>
            <w:r>
              <w:t xml:space="preserve"> olmalıdır.</w:t>
            </w:r>
          </w:p>
          <w:p w:rsidR="001F6F8B" w:rsidRPr="001F6F8B" w:rsidRDefault="001F6F8B" w:rsidP="001F6F8B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1 m'den </w:t>
            </w:r>
            <w:r>
              <w:t>s</w:t>
            </w:r>
            <w:r w:rsidRPr="001F6F8B">
              <w:t xml:space="preserve">es </w:t>
            </w:r>
            <w:r>
              <w:t>s</w:t>
            </w:r>
            <w:r w:rsidRPr="001F6F8B">
              <w:t xml:space="preserve">eviyesi </w:t>
            </w:r>
            <w:r>
              <w:t xml:space="preserve">en fazla </w:t>
            </w:r>
            <w:r w:rsidRPr="001F6F8B">
              <w:t xml:space="preserve">67 </w:t>
            </w:r>
            <w:proofErr w:type="spellStart"/>
            <w:r>
              <w:t>dBA</w:t>
            </w:r>
            <w:proofErr w:type="spellEnd"/>
            <w:r>
              <w:t xml:space="preserve"> olmalıdır.</w:t>
            </w:r>
          </w:p>
          <w:p w:rsidR="001F6F8B" w:rsidRPr="001F6F8B" w:rsidRDefault="001F6F8B" w:rsidP="001F6F8B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Hava </w:t>
            </w:r>
            <w:r>
              <w:t>t</w:t>
            </w:r>
            <w:r w:rsidRPr="001F6F8B">
              <w:t xml:space="preserve">ankı </w:t>
            </w:r>
            <w:r>
              <w:t>k</w:t>
            </w:r>
            <w:r w:rsidRPr="001F6F8B">
              <w:t xml:space="preserve">apasitesi 500 </w:t>
            </w:r>
            <w:proofErr w:type="spellStart"/>
            <w:r>
              <w:t>lt</w:t>
            </w:r>
            <w:proofErr w:type="spellEnd"/>
            <w:r>
              <w:t xml:space="preserve"> olmalıdır.</w:t>
            </w:r>
          </w:p>
          <w:p w:rsidR="001F6F8B" w:rsidRPr="001F6F8B" w:rsidRDefault="001F6F8B" w:rsidP="00B266E6">
            <w:pPr>
              <w:pStyle w:val="ListeParagraf"/>
              <w:numPr>
                <w:ilvl w:val="0"/>
                <w:numId w:val="13"/>
              </w:numPr>
            </w:pPr>
            <w:r w:rsidRPr="001F6F8B">
              <w:t xml:space="preserve">Basınçlı </w:t>
            </w:r>
            <w:r>
              <w:t>h</w:t>
            </w:r>
            <w:r w:rsidRPr="001F6F8B">
              <w:t xml:space="preserve">ava </w:t>
            </w:r>
            <w:r>
              <w:t>b</w:t>
            </w:r>
            <w:r w:rsidRPr="001F6F8B">
              <w:t>ağlantısı</w:t>
            </w:r>
            <w:r>
              <w:t xml:space="preserve"> </w:t>
            </w:r>
            <w:r w:rsidRPr="001F6F8B">
              <w:rPr>
                <w:shd w:val="clear" w:color="auto" w:fill="FFFFFF"/>
              </w:rPr>
              <w:t>R3/4"</w:t>
            </w:r>
            <w:r>
              <w:t xml:space="preserve"> küresel vana olmalıdır.</w:t>
            </w:r>
          </w:p>
        </w:tc>
        <w:tc>
          <w:tcPr>
            <w:tcW w:w="1135" w:type="dxa"/>
            <w:vAlign w:val="center"/>
          </w:tcPr>
          <w:p w:rsidR="00E9367F" w:rsidRPr="007C40DC" w:rsidRDefault="00E9367F" w:rsidP="00D85F1B">
            <w:pPr>
              <w:spacing w:before="120" w:after="120"/>
            </w:pPr>
            <w:r>
              <w:t>1 Adet</w:t>
            </w:r>
          </w:p>
        </w:tc>
      </w:tr>
    </w:tbl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3. Alet, aksesuar ve gerekli diğer kalemler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alet ve aksesuarlar tedarikçi firma tarafından karşılanacaktır.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4. Garanti Koşulları</w:t>
      </w:r>
    </w:p>
    <w:p w:rsidR="00953E3B" w:rsidRPr="005F12BB" w:rsidRDefault="00953E3B" w:rsidP="00953E3B">
      <w:pPr>
        <w:spacing w:before="120" w:after="120"/>
      </w:pPr>
      <w:r w:rsidRPr="005F12BB">
        <w:t>Makinelerin garanti süreleri, teslim ve aktif kullanım itibariyle en az 2 yıl olmalıdır.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5. Montaj ve Bakım-Onarım Hizmetleri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ekipmanlar</w:t>
      </w:r>
      <w:proofErr w:type="gramEnd"/>
      <w:r w:rsidRPr="005F12BB">
        <w:t>, yüklenici tarafından firmanın belirtilen adresinde monte edilecek ve çalışır vaziyette teslim edilecektir. Yüklenici tarafından firmanın belirtilen adresinde monte edilen cihazla beraber varsa yazılımını da çalışır vaziyette teslim etmelidir.</w:t>
      </w:r>
    </w:p>
    <w:p w:rsidR="00953E3B" w:rsidRPr="005F12BB" w:rsidRDefault="00953E3B" w:rsidP="00953E3B">
      <w:pPr>
        <w:spacing w:before="120" w:after="120"/>
      </w:pPr>
      <w:r w:rsidRPr="005F12BB">
        <w:t>Eğitim ile ilgili hususlar, firmaya teslim yerinde en az iki gün boyunca uygulamalı olarak verilmelidir.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6. Gerekli Yedek Parçalar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yedek parçaların olması halinde tedarikçi firma sağlayacaktır.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7. Kullanım Kılavuzu </w:t>
      </w:r>
    </w:p>
    <w:p w:rsidR="00953E3B" w:rsidRPr="005F12BB" w:rsidRDefault="00953E3B" w:rsidP="00953E3B">
      <w:pPr>
        <w:tabs>
          <w:tab w:val="num" w:pos="392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</w:t>
      </w:r>
      <w:proofErr w:type="gramEnd"/>
      <w:r w:rsidRPr="005F12BB">
        <w:t xml:space="preserve"> üzerinde, cihazın teknik özellikleri, kullanma talimatı, emniyet ikaz işaret ve yazıları ile imalatçı yüklenici adını belirten bilgi levhası bulunacaktır. 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>Bütün etiketler ve bilgi levhaları korozyona mukavim malzemeden olacaktır. Yüklenici malzeme cinsini, yazılı olarak taahhüt edecektir.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rPr>
          <w:iCs/>
          <w:shd w:val="clear" w:color="auto" w:fill="FFFFFF"/>
        </w:rPr>
        <w:t xml:space="preserve">Ekipmanların yüklenici tarafından verilmiş bir seri numarası olmalıdır. 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8. Diğer Hususlar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 xml:space="preserve">İş bu teknik şartnamede talep edilen </w:t>
      </w:r>
      <w:proofErr w:type="gramStart"/>
      <w:r w:rsidRPr="005F12BB">
        <w:t>kriterler</w:t>
      </w:r>
      <w:proofErr w:type="gramEnd"/>
      <w:r w:rsidRPr="005F12BB">
        <w:t xml:space="preserve"> isteklilerin karşılaması gereken minimum kriterlerdir. Tedarikçi firmanın teslim edeceği makine </w:t>
      </w:r>
      <w:proofErr w:type="gramStart"/>
      <w:r w:rsidRPr="005F12BB">
        <w:t>ekipmanlar</w:t>
      </w:r>
      <w:proofErr w:type="gramEnd"/>
      <w:r w:rsidRPr="005F12BB">
        <w:t xml:space="preserve"> ve parçaları teslimatta kontrol edilecek olup, uygun olmayan makine ekipmanların ve parçaların istenilen </w:t>
      </w:r>
      <w:r w:rsidRPr="005F12BB">
        <w:lastRenderedPageBreak/>
        <w:t xml:space="preserve">özelliklerde ve kalitede teslim edilmemesi koşulunda sözleşme feshedilecektir. Makineler ve </w:t>
      </w:r>
      <w:proofErr w:type="gramStart"/>
      <w:r w:rsidRPr="005F12BB">
        <w:t>ekipmanlarında</w:t>
      </w:r>
      <w:proofErr w:type="gramEnd"/>
      <w:r w:rsidRPr="005F12BB">
        <w:t xml:space="preserve"> kırık, çatlak, ezik, pas, boya akması ve boya kabarması, darbe gibi kusurlar bulunmayacaktır.</w:t>
      </w:r>
    </w:p>
    <w:p w:rsidR="00D34D43" w:rsidRPr="007C40DC" w:rsidRDefault="00953E3B" w:rsidP="00953E3B">
      <w:pPr>
        <w:jc w:val="center"/>
        <w:rPr>
          <w:b/>
          <w:color w:val="000000"/>
          <w:sz w:val="36"/>
          <w:szCs w:val="36"/>
        </w:rPr>
      </w:pPr>
      <w:r w:rsidRPr="007C40DC">
        <w:rPr>
          <w:b/>
          <w:color w:val="000000"/>
          <w:sz w:val="36"/>
          <w:szCs w:val="36"/>
        </w:rPr>
        <w:t xml:space="preserve"> </w:t>
      </w:r>
    </w:p>
    <w:p w:rsidR="00957DA3" w:rsidRDefault="00957DA3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953E3B" w:rsidRDefault="00953E3B"/>
    <w:p w:rsidR="00B266E6" w:rsidRDefault="00B266E6"/>
    <w:p w:rsidR="00B266E6" w:rsidRDefault="00B266E6"/>
    <w:p w:rsidR="00B266E6" w:rsidRDefault="00B266E6">
      <w:bookmarkStart w:id="2" w:name="_GoBack"/>
      <w:bookmarkEnd w:id="2"/>
    </w:p>
    <w:p w:rsidR="00953E3B" w:rsidRDefault="00953E3B"/>
    <w:p w:rsidR="001F6F8B" w:rsidRDefault="001F6F8B"/>
    <w:p w:rsidR="00B266E6" w:rsidRDefault="00B266E6"/>
    <w:p w:rsidR="00B266E6" w:rsidRDefault="00B266E6"/>
    <w:p w:rsidR="00B266E6" w:rsidRDefault="00B266E6"/>
    <w:p w:rsidR="00B266E6" w:rsidRDefault="00B266E6"/>
    <w:p w:rsidR="00B266E6" w:rsidRDefault="00B266E6"/>
    <w:p w:rsidR="00B266E6" w:rsidRDefault="00B266E6"/>
    <w:p w:rsidR="00953E3B" w:rsidRPr="001D4F4E" w:rsidRDefault="00953E3B" w:rsidP="00953E3B">
      <w:pPr>
        <w:rPr>
          <w:b/>
        </w:rPr>
      </w:pPr>
      <w:r w:rsidRPr="001D4F4E">
        <w:rPr>
          <w:b/>
        </w:rPr>
        <w:lastRenderedPageBreak/>
        <w:t>TEKNİK ŞARTNAME STANDART FORMU   (Söz</w:t>
      </w:r>
      <w:r>
        <w:rPr>
          <w:b/>
        </w:rPr>
        <w:t xml:space="preserve">. </w:t>
      </w:r>
      <w:r w:rsidRPr="001D4F4E">
        <w:rPr>
          <w:b/>
        </w:rPr>
        <w:t>EK:2b)</w:t>
      </w:r>
    </w:p>
    <w:p w:rsidR="00953E3B" w:rsidRPr="007C40DC" w:rsidRDefault="00953E3B" w:rsidP="00953E3B">
      <w:pPr>
        <w:spacing w:before="120" w:after="120"/>
        <w:jc w:val="center"/>
        <w:rPr>
          <w:sz w:val="20"/>
          <w:szCs w:val="20"/>
        </w:rPr>
      </w:pPr>
      <w:r w:rsidRPr="00BC6648">
        <w:rPr>
          <w:sz w:val="20"/>
          <w:szCs w:val="20"/>
        </w:rPr>
        <w:t>(Mal Alımı ihaleleri için)</w:t>
      </w:r>
    </w:p>
    <w:p w:rsidR="00953E3B" w:rsidRDefault="00953E3B" w:rsidP="00953E3B">
      <w:pPr>
        <w:spacing w:before="120" w:after="120"/>
        <w:jc w:val="center"/>
        <w:rPr>
          <w:b/>
        </w:rPr>
      </w:pPr>
      <w:r>
        <w:rPr>
          <w:b/>
        </w:rPr>
        <w:t xml:space="preserve">LOT 4: </w:t>
      </w:r>
      <w:r w:rsidR="007340F6">
        <w:rPr>
          <w:b/>
        </w:rPr>
        <w:t xml:space="preserve">4 ADET </w:t>
      </w:r>
      <w:r w:rsidRPr="00953E3B">
        <w:rPr>
          <w:b/>
          <w:szCs w:val="20"/>
        </w:rPr>
        <w:t>GAZALTI KAYNAK MAKİNASI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Üretim ve Tasarım Teknolojisinin Geliştirilmesiyle Dışa Bağımlılığın Aza</w:t>
      </w:r>
      <w:r>
        <w:t>ltılması ve İhracata Başlanması Projesi Mal Alımı</w:t>
      </w:r>
    </w:p>
    <w:p w:rsidR="00953E3B" w:rsidRPr="007C40DC" w:rsidRDefault="00953E3B" w:rsidP="00953E3B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Pr="006A497A">
        <w:t>TR62/16/MİKRO/0021</w:t>
      </w:r>
    </w:p>
    <w:p w:rsidR="00953E3B" w:rsidRPr="00BC6648" w:rsidRDefault="00953E3B" w:rsidP="00953E3B">
      <w:pPr>
        <w:spacing w:before="120" w:after="120"/>
        <w:rPr>
          <w:b/>
        </w:rPr>
      </w:pPr>
      <w:r w:rsidRPr="00BC6648">
        <w:rPr>
          <w:b/>
        </w:rPr>
        <w:t>1. Genel Tanım</w:t>
      </w:r>
    </w:p>
    <w:p w:rsidR="00953E3B" w:rsidRPr="007C40DC" w:rsidRDefault="00953E3B" w:rsidP="00953E3B">
      <w:pPr>
        <w:spacing w:before="120" w:after="120"/>
        <w:jc w:val="both"/>
      </w:pPr>
      <w:r>
        <w:t>Çukurova</w:t>
      </w:r>
      <w:r w:rsidRPr="006A497A">
        <w:t xml:space="preserve"> Kalkınma Ajansı Mikro İşletmelerde Kurumsallaşma ve Rekabetçiliğin Geliştirilmesi Mali Destek Programı kapsamında TR62/16/MİKRO/0021 referans numarasıyla desteklenen Üretim ve Tasarım Teknolojisinin Geliştirilmesiyle Dışa Bağımlılığın Aza</w:t>
      </w:r>
      <w:r>
        <w:t>ltılması ve İhracata Başlanması</w:t>
      </w:r>
      <w:r w:rsidRPr="006A497A">
        <w:t xml:space="preserve"> Projesi için </w:t>
      </w:r>
      <w:r>
        <w:t>doğrudan teminle</w:t>
      </w:r>
      <w:r w:rsidRPr="006A497A">
        <w:t xml:space="preserve"> mal alımı gerçekleştirilecektir.</w:t>
      </w:r>
    </w:p>
    <w:p w:rsidR="00953E3B" w:rsidRPr="00BC6648" w:rsidRDefault="00953E3B" w:rsidP="00953E3B">
      <w:pPr>
        <w:spacing w:before="120" w:after="120"/>
        <w:ind w:hanging="33"/>
        <w:rPr>
          <w:b/>
        </w:rPr>
      </w:pPr>
      <w:r w:rsidRPr="00BC6648">
        <w:rPr>
          <w:b/>
        </w:rPr>
        <w:t>2. Tedarik Edilecek Mallar, Teknik Özellikleri ve Miktarı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7226"/>
        <w:gridCol w:w="992"/>
      </w:tblGrid>
      <w:tr w:rsidR="00953E3B" w:rsidRPr="007C40DC" w:rsidTr="00A35C62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722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992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953E3B" w:rsidRPr="007C40DC" w:rsidTr="00A35C62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7226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992" w:type="dxa"/>
            <w:shd w:val="pct5" w:color="auto" w:fill="FFFFFF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953E3B" w:rsidRPr="007C40DC" w:rsidTr="00A35C62">
        <w:tc>
          <w:tcPr>
            <w:tcW w:w="996" w:type="dxa"/>
          </w:tcPr>
          <w:p w:rsidR="00953E3B" w:rsidRPr="007C40DC" w:rsidRDefault="00953E3B" w:rsidP="00D85F1B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7226" w:type="dxa"/>
          </w:tcPr>
          <w:p w:rsidR="00953E3B" w:rsidRPr="00ED54C2" w:rsidRDefault="007340F6" w:rsidP="00ED54C2">
            <w:pPr>
              <w:spacing w:before="120" w:after="120"/>
              <w:rPr>
                <w:b/>
                <w:szCs w:val="20"/>
              </w:rPr>
            </w:pPr>
            <w:proofErr w:type="spellStart"/>
            <w:r w:rsidRPr="00ED54C2">
              <w:rPr>
                <w:b/>
                <w:szCs w:val="20"/>
              </w:rPr>
              <w:t>Gazaltı</w:t>
            </w:r>
            <w:proofErr w:type="spellEnd"/>
            <w:r w:rsidRPr="00ED54C2">
              <w:rPr>
                <w:b/>
                <w:szCs w:val="20"/>
              </w:rPr>
              <w:t xml:space="preserve"> Kaynak Makinası aşağıdaki özelliklere sahip olmalıdır.</w:t>
            </w:r>
          </w:p>
          <w:p w:rsidR="00003A05" w:rsidRPr="00ED54C2" w:rsidRDefault="005E3A50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Şebeke gerilimi en fazla 3 faz, 50/60 Hz ve 380V olmalıdır.</w:t>
            </w:r>
          </w:p>
          <w:p w:rsidR="005E3A50" w:rsidRPr="00ED54C2" w:rsidRDefault="005E3A50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 xml:space="preserve">Kurulu güç </w:t>
            </w:r>
            <w:r w:rsidR="00AF59C2" w:rsidRPr="00ED54C2">
              <w:rPr>
                <w:szCs w:val="20"/>
              </w:rPr>
              <w:t xml:space="preserve">en </w:t>
            </w:r>
            <w:r w:rsidRPr="00ED54C2">
              <w:rPr>
                <w:szCs w:val="20"/>
              </w:rPr>
              <w:t xml:space="preserve">az 17 </w:t>
            </w:r>
            <w:proofErr w:type="spellStart"/>
            <w:r w:rsidRPr="00ED54C2">
              <w:rPr>
                <w:szCs w:val="20"/>
              </w:rPr>
              <w:t>kVA</w:t>
            </w:r>
            <w:proofErr w:type="spellEnd"/>
            <w:r w:rsidRPr="00ED54C2">
              <w:rPr>
                <w:szCs w:val="20"/>
              </w:rPr>
              <w:t xml:space="preserve"> olmalıdır.</w:t>
            </w:r>
          </w:p>
          <w:p w:rsidR="005E3A50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Gecikmeli sigorta en az 42 A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Boşta çalışma gerilimi 13-43 V aralığında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 xml:space="preserve">Çıkış akım </w:t>
            </w:r>
            <w:proofErr w:type="gramStart"/>
            <w:r w:rsidRPr="00ED54C2">
              <w:rPr>
                <w:szCs w:val="20"/>
              </w:rPr>
              <w:t>aralığı</w:t>
            </w:r>
            <w:proofErr w:type="gramEnd"/>
            <w:r w:rsidRPr="00ED54C2">
              <w:rPr>
                <w:szCs w:val="20"/>
              </w:rPr>
              <w:t xml:space="preserve"> 30-420 A aralığında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 xml:space="preserve">Devrede kalma oranı 280-420 </w:t>
            </w:r>
            <w:proofErr w:type="gramStart"/>
            <w:r w:rsidRPr="00ED54C2">
              <w:rPr>
                <w:szCs w:val="20"/>
              </w:rPr>
              <w:t>aralığında</w:t>
            </w:r>
            <w:proofErr w:type="gramEnd"/>
            <w:r w:rsidRPr="00ED54C2">
              <w:rPr>
                <w:szCs w:val="20"/>
              </w:rPr>
              <w:t xml:space="preserve">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EN 60974-1 / EN 60974-10 standartlarına uygun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Koruma sınıfı 23 IP olmalıdır.</w:t>
            </w:r>
          </w:p>
          <w:p w:rsidR="00AF59C2" w:rsidRPr="00ED54C2" w:rsidRDefault="00AF59C2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 xml:space="preserve">İzolasyon sınıfı </w:t>
            </w:r>
            <w:r w:rsidR="00882F58" w:rsidRPr="00ED54C2">
              <w:rPr>
                <w:szCs w:val="20"/>
              </w:rPr>
              <w:t>H olmalıdır.</w:t>
            </w:r>
          </w:p>
          <w:p w:rsidR="00882F58" w:rsidRPr="00ED54C2" w:rsidRDefault="00882F58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Kullanılabilir tel çapları 0,8 / 1,0 / 1,2 mm olmalıdır.</w:t>
            </w:r>
          </w:p>
          <w:p w:rsidR="00882F58" w:rsidRPr="00ED54C2" w:rsidRDefault="00882F58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>Tel tipleri masif tel ve özlü tel olmalıdır.</w:t>
            </w:r>
          </w:p>
          <w:p w:rsidR="00882F58" w:rsidRPr="00ED54C2" w:rsidRDefault="00882F58" w:rsidP="00ED54C2">
            <w:pPr>
              <w:pStyle w:val="ListeParagraf"/>
              <w:numPr>
                <w:ilvl w:val="0"/>
                <w:numId w:val="14"/>
              </w:numPr>
              <w:rPr>
                <w:szCs w:val="20"/>
              </w:rPr>
            </w:pPr>
            <w:r w:rsidRPr="00ED54C2">
              <w:rPr>
                <w:szCs w:val="20"/>
              </w:rPr>
              <w:t xml:space="preserve">Tel besleme hızı 22 </w:t>
            </w:r>
            <w:proofErr w:type="spellStart"/>
            <w:r w:rsidRPr="00ED54C2">
              <w:rPr>
                <w:szCs w:val="20"/>
              </w:rPr>
              <w:t>max</w:t>
            </w:r>
            <w:proofErr w:type="spellEnd"/>
            <w:r w:rsidRPr="00ED54C2">
              <w:rPr>
                <w:szCs w:val="20"/>
              </w:rPr>
              <w:t xml:space="preserve"> m/</w:t>
            </w:r>
            <w:proofErr w:type="spellStart"/>
            <w:r w:rsidRPr="00ED54C2">
              <w:rPr>
                <w:szCs w:val="20"/>
              </w:rPr>
              <w:t>dk</w:t>
            </w:r>
            <w:proofErr w:type="spellEnd"/>
            <w:r w:rsidRPr="00ED54C2">
              <w:rPr>
                <w:szCs w:val="20"/>
              </w:rPr>
              <w:t xml:space="preserve"> olmalıdır.</w:t>
            </w:r>
          </w:p>
          <w:p w:rsidR="00C53427" w:rsidRPr="007C40DC" w:rsidRDefault="00C53427" w:rsidP="00ED54C2">
            <w:pPr>
              <w:pStyle w:val="ListeParagraf"/>
              <w:numPr>
                <w:ilvl w:val="0"/>
                <w:numId w:val="14"/>
              </w:numPr>
            </w:pPr>
            <w:r>
              <w:rPr>
                <w:color w:val="222222"/>
                <w:shd w:val="clear" w:color="auto" w:fill="FFFFFF"/>
              </w:rPr>
              <w:t xml:space="preserve">Ara kablo boyu en az 10 metre, </w:t>
            </w:r>
            <w:proofErr w:type="spellStart"/>
            <w:r>
              <w:rPr>
                <w:color w:val="222222"/>
                <w:shd w:val="clear" w:color="auto" w:fill="FFFFFF"/>
              </w:rPr>
              <w:t>torç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uzunluğu en az 4 metre ve elektrik kablosu uzunluğu en az 8 metre</w:t>
            </w:r>
            <w:r>
              <w:rPr>
                <w:rStyle w:val="apple-converted-space"/>
                <w:color w:val="222222"/>
                <w:shd w:val="clear" w:color="auto" w:fill="FFFFFF"/>
              </w:rPr>
              <w:t> olmalıdır.</w:t>
            </w:r>
          </w:p>
        </w:tc>
        <w:tc>
          <w:tcPr>
            <w:tcW w:w="992" w:type="dxa"/>
            <w:vAlign w:val="center"/>
          </w:tcPr>
          <w:p w:rsidR="00953E3B" w:rsidRPr="007C40DC" w:rsidRDefault="007340F6" w:rsidP="00D85F1B">
            <w:pPr>
              <w:spacing w:before="120" w:after="120"/>
            </w:pPr>
            <w:r>
              <w:t>4 Adet</w:t>
            </w:r>
          </w:p>
        </w:tc>
      </w:tr>
    </w:tbl>
    <w:p w:rsidR="00953E3B" w:rsidRPr="006B75AE" w:rsidRDefault="00953E3B" w:rsidP="00953E3B">
      <w:pPr>
        <w:spacing w:before="120" w:after="120"/>
      </w:pP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3. Alet, aksesuar ve gerekli diğer kalemler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alet ve aksesuarlar tedarikçi firma tarafından karşılanacaktır.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4. Garanti Koşulları</w:t>
      </w:r>
    </w:p>
    <w:p w:rsidR="00953E3B" w:rsidRPr="005F12BB" w:rsidRDefault="00953E3B" w:rsidP="00953E3B">
      <w:pPr>
        <w:spacing w:before="120" w:after="120"/>
      </w:pPr>
      <w:r w:rsidRPr="005F12BB">
        <w:t>Makinelerin garanti süreleri, teslim ve aktif kullanım itibariyle en az 2 yıl olmalıdır.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>5. Montaj ve Bakım-Onarım Hizmetleri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ekipmanlar</w:t>
      </w:r>
      <w:proofErr w:type="gramEnd"/>
      <w:r w:rsidRPr="005F12BB">
        <w:t>, yüklenici tarafından firmanın belirtilen adresinde monte edilecek ve çalışır vaziyette teslim edilecektir. Yüklenici tarafından firmanın belirtilen adresinde monte edilen cihazla beraber varsa yazılımını da çalışır vaziyette teslim etmelidir.</w:t>
      </w:r>
    </w:p>
    <w:p w:rsidR="00953E3B" w:rsidRPr="005F12BB" w:rsidRDefault="00953E3B" w:rsidP="00953E3B">
      <w:pPr>
        <w:spacing w:before="120" w:after="120"/>
      </w:pPr>
      <w:r w:rsidRPr="005F12BB">
        <w:lastRenderedPageBreak/>
        <w:t>Eğitim ile ilgili hususlar, firmaya teslim yerinde en az iki gün boyunca uygulamalı olarak verilmelidir.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6. Gerekli Yedek Parçalar </w:t>
      </w:r>
    </w:p>
    <w:p w:rsidR="00953E3B" w:rsidRPr="005F12BB" w:rsidRDefault="00953E3B" w:rsidP="00953E3B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5F12BB">
        <w:t>İlgili yedek parçaların olması halinde tedarikçi firma sağlayacaktır.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7. Kullanım Kılavuzu </w:t>
      </w:r>
    </w:p>
    <w:p w:rsidR="00953E3B" w:rsidRPr="005F12BB" w:rsidRDefault="00953E3B" w:rsidP="00953E3B">
      <w:pPr>
        <w:tabs>
          <w:tab w:val="num" w:pos="3927"/>
        </w:tabs>
        <w:spacing w:beforeLines="20" w:before="48"/>
        <w:jc w:val="both"/>
      </w:pPr>
      <w:r w:rsidRPr="005F12BB">
        <w:t xml:space="preserve">Makineler ve </w:t>
      </w:r>
      <w:proofErr w:type="gramStart"/>
      <w:r w:rsidRPr="005F12BB">
        <w:t>ekipman</w:t>
      </w:r>
      <w:proofErr w:type="gramEnd"/>
      <w:r w:rsidRPr="005F12BB">
        <w:t xml:space="preserve"> üzerinde, cihazın teknik özellikleri, kullanma talimatı, emniyet ikaz işaret ve yazıları ile imalatçı yüklenici adını belirten bilgi levhası bulunacaktır. 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t>Bütün etiketler ve bilgi levhaları korozyona mukavim malzemeden olacaktır. Yüklenici malzeme cinsini, yazılı olarak taahhüt edecektir.</w:t>
      </w:r>
    </w:p>
    <w:p w:rsidR="00953E3B" w:rsidRPr="005F12BB" w:rsidRDefault="00953E3B" w:rsidP="00953E3B">
      <w:pPr>
        <w:tabs>
          <w:tab w:val="num" w:pos="1080"/>
          <w:tab w:val="num" w:pos="2487"/>
        </w:tabs>
        <w:spacing w:beforeLines="20" w:before="48"/>
        <w:jc w:val="both"/>
      </w:pPr>
      <w:r w:rsidRPr="005F12BB">
        <w:rPr>
          <w:iCs/>
          <w:shd w:val="clear" w:color="auto" w:fill="FFFFFF"/>
        </w:rPr>
        <w:t xml:space="preserve">Ekipmanların yüklenici tarafından verilmiş bir seri numarası olmalıdır. 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953E3B" w:rsidRPr="005F12BB" w:rsidRDefault="00953E3B" w:rsidP="00953E3B">
      <w:pPr>
        <w:spacing w:before="120" w:after="120"/>
        <w:rPr>
          <w:b/>
        </w:rPr>
      </w:pPr>
      <w:r w:rsidRPr="005F12BB">
        <w:rPr>
          <w:b/>
        </w:rPr>
        <w:t xml:space="preserve">8. Diğer Hususlar </w:t>
      </w:r>
    </w:p>
    <w:p w:rsidR="00953E3B" w:rsidRPr="005F12BB" w:rsidRDefault="00953E3B" w:rsidP="00953E3B">
      <w:pPr>
        <w:spacing w:beforeLines="20" w:before="48"/>
        <w:jc w:val="both"/>
      </w:pPr>
      <w:r w:rsidRPr="005F12BB">
        <w:t xml:space="preserve">İş bu teknik şartnamede talep edilen </w:t>
      </w:r>
      <w:proofErr w:type="gramStart"/>
      <w:r w:rsidRPr="005F12BB">
        <w:t>kriterler</w:t>
      </w:r>
      <w:proofErr w:type="gramEnd"/>
      <w:r w:rsidRPr="005F12BB">
        <w:t xml:space="preserve"> isteklilerin karşılaması gereken minimum kriterlerdir. Tedarikçi firmanın teslim edeceği makine </w:t>
      </w:r>
      <w:proofErr w:type="gramStart"/>
      <w:r w:rsidRPr="005F12BB">
        <w:t>ekipmanlar</w:t>
      </w:r>
      <w:proofErr w:type="gramEnd"/>
      <w:r w:rsidRPr="005F12BB">
        <w:t xml:space="preserve"> ve parçaları teslimatta kontrol edilecek olup, uygun olmayan makine ekipmanların ve parçaların istenilen özelliklerde ve kalitede teslim edilmemesi koşulunda sözleşme feshedilecektir. Makineler ve </w:t>
      </w:r>
      <w:proofErr w:type="gramStart"/>
      <w:r w:rsidRPr="005F12BB">
        <w:t>ekipmanlarında</w:t>
      </w:r>
      <w:proofErr w:type="gramEnd"/>
      <w:r w:rsidRPr="005F12BB">
        <w:t xml:space="preserve"> kırık, çatlak, ezik, pas, boya akması ve boya kabarması, darbe gibi kusurlar bulunmayacaktır.</w:t>
      </w:r>
    </w:p>
    <w:p w:rsidR="00953E3B" w:rsidRDefault="00953E3B"/>
    <w:sectPr w:rsidR="00953E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87" w:rsidRDefault="00364887" w:rsidP="00D34D43">
      <w:r>
        <w:separator/>
      </w:r>
    </w:p>
  </w:endnote>
  <w:endnote w:type="continuationSeparator" w:id="0">
    <w:p w:rsidR="00364887" w:rsidRDefault="00364887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87" w:rsidRDefault="00364887" w:rsidP="00D34D43">
      <w:r>
        <w:separator/>
      </w:r>
    </w:p>
  </w:footnote>
  <w:footnote w:type="continuationSeparator" w:id="0">
    <w:p w:rsidR="00364887" w:rsidRDefault="00364887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F1B" w:rsidRPr="00A96AE3" w:rsidRDefault="00D85F1B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85F1B" w:rsidRDefault="00D85F1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56C4"/>
    <w:multiLevelType w:val="hybridMultilevel"/>
    <w:tmpl w:val="C6A8BBB8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4304"/>
    <w:multiLevelType w:val="hybridMultilevel"/>
    <w:tmpl w:val="65500A9E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393D"/>
    <w:multiLevelType w:val="hybridMultilevel"/>
    <w:tmpl w:val="6B725FA6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A04CF"/>
    <w:multiLevelType w:val="hybridMultilevel"/>
    <w:tmpl w:val="64BA9054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D05C3"/>
    <w:multiLevelType w:val="hybridMultilevel"/>
    <w:tmpl w:val="6D88922C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56DBB"/>
    <w:multiLevelType w:val="hybridMultilevel"/>
    <w:tmpl w:val="E9AE61AC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451CB"/>
    <w:multiLevelType w:val="hybridMultilevel"/>
    <w:tmpl w:val="3058F5D2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65996558"/>
    <w:multiLevelType w:val="hybridMultilevel"/>
    <w:tmpl w:val="7FB01316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D3306"/>
    <w:multiLevelType w:val="hybridMultilevel"/>
    <w:tmpl w:val="476E997A"/>
    <w:lvl w:ilvl="0" w:tplc="D84C9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4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03A05"/>
    <w:rsid w:val="0000520E"/>
    <w:rsid w:val="0003707A"/>
    <w:rsid w:val="000B4F79"/>
    <w:rsid w:val="000E4E23"/>
    <w:rsid w:val="000E7E55"/>
    <w:rsid w:val="0011031F"/>
    <w:rsid w:val="00127C64"/>
    <w:rsid w:val="00162DA8"/>
    <w:rsid w:val="001760FB"/>
    <w:rsid w:val="00182DAD"/>
    <w:rsid w:val="001F6F8B"/>
    <w:rsid w:val="002007D1"/>
    <w:rsid w:val="00291619"/>
    <w:rsid w:val="00297455"/>
    <w:rsid w:val="002F216B"/>
    <w:rsid w:val="00345489"/>
    <w:rsid w:val="00352842"/>
    <w:rsid w:val="00364887"/>
    <w:rsid w:val="0036762C"/>
    <w:rsid w:val="003923DC"/>
    <w:rsid w:val="00393B26"/>
    <w:rsid w:val="003E2EFE"/>
    <w:rsid w:val="003F76E1"/>
    <w:rsid w:val="00463220"/>
    <w:rsid w:val="004C3944"/>
    <w:rsid w:val="0050227B"/>
    <w:rsid w:val="005A6247"/>
    <w:rsid w:val="005D4509"/>
    <w:rsid w:val="005D7D6B"/>
    <w:rsid w:val="005E3A50"/>
    <w:rsid w:val="006203EA"/>
    <w:rsid w:val="006A36FD"/>
    <w:rsid w:val="006C1905"/>
    <w:rsid w:val="006D6864"/>
    <w:rsid w:val="006E6051"/>
    <w:rsid w:val="007340F6"/>
    <w:rsid w:val="0079566F"/>
    <w:rsid w:val="00882F58"/>
    <w:rsid w:val="0089386C"/>
    <w:rsid w:val="008E2AD3"/>
    <w:rsid w:val="008F3788"/>
    <w:rsid w:val="008F4FE8"/>
    <w:rsid w:val="00902052"/>
    <w:rsid w:val="00953E3B"/>
    <w:rsid w:val="00957DA3"/>
    <w:rsid w:val="00A01B46"/>
    <w:rsid w:val="00A35C62"/>
    <w:rsid w:val="00A96AE3"/>
    <w:rsid w:val="00AF59C2"/>
    <w:rsid w:val="00B266E6"/>
    <w:rsid w:val="00B57839"/>
    <w:rsid w:val="00BC6648"/>
    <w:rsid w:val="00C02226"/>
    <w:rsid w:val="00C53427"/>
    <w:rsid w:val="00C70E18"/>
    <w:rsid w:val="00CE7A5C"/>
    <w:rsid w:val="00D34D43"/>
    <w:rsid w:val="00D36953"/>
    <w:rsid w:val="00D53AD5"/>
    <w:rsid w:val="00D85F1B"/>
    <w:rsid w:val="00DA30DA"/>
    <w:rsid w:val="00DD7B69"/>
    <w:rsid w:val="00E9367F"/>
    <w:rsid w:val="00E9518D"/>
    <w:rsid w:val="00EC2173"/>
    <w:rsid w:val="00ED54C2"/>
    <w:rsid w:val="00F0499D"/>
    <w:rsid w:val="00F50DFB"/>
    <w:rsid w:val="00F53E37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630F"/>
  <w15:docId w15:val="{C9E85D22-8F82-4D92-8C55-C6BFA73A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uiPriority w:val="22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CharCharChar1CharCharCharCharCharCharChar0">
    <w:name w:val="Char Char Char1 Char Char Char Char Char Char Char"/>
    <w:basedOn w:val="Normal"/>
    <w:rsid w:val="00953E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eParagraf">
    <w:name w:val="List Paragraph"/>
    <w:basedOn w:val="Normal"/>
    <w:uiPriority w:val="34"/>
    <w:qFormat/>
    <w:rsid w:val="00902052"/>
    <w:pPr>
      <w:ind w:left="720"/>
      <w:contextualSpacing/>
    </w:pPr>
  </w:style>
  <w:style w:type="paragraph" w:customStyle="1" w:styleId="Default">
    <w:name w:val="Default"/>
    <w:rsid w:val="00502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46</cp:revision>
  <dcterms:created xsi:type="dcterms:W3CDTF">2012-04-19T05:39:00Z</dcterms:created>
  <dcterms:modified xsi:type="dcterms:W3CDTF">2017-02-24T07:43:00Z</dcterms:modified>
</cp:coreProperties>
</file>